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E8" w:rsidRDefault="001B5FE8" w:rsidP="001B5FE8">
      <w:pPr>
        <w:pStyle w:val="2"/>
        <w:spacing w:before="0" w:beforeAutospacing="0" w:after="90" w:afterAutospacing="0"/>
        <w:jc w:val="center"/>
        <w:rPr>
          <w:color w:val="212C6E"/>
          <w:sz w:val="40"/>
          <w:szCs w:val="40"/>
        </w:rPr>
      </w:pPr>
      <w:r>
        <w:rPr>
          <w:color w:val="212C6E"/>
          <w:sz w:val="40"/>
          <w:szCs w:val="40"/>
        </w:rPr>
        <w:t>Об эпидемиологической ситуации по к</w:t>
      </w:r>
      <w:r w:rsidR="00A5048F">
        <w:rPr>
          <w:color w:val="212C6E"/>
          <w:sz w:val="40"/>
          <w:szCs w:val="40"/>
        </w:rPr>
        <w:t xml:space="preserve">ори и о ходе подчищающей иммунизации против кори в </w:t>
      </w:r>
      <w:proofErr w:type="spellStart"/>
      <w:r w:rsidR="00A5048F">
        <w:rPr>
          <w:color w:val="212C6E"/>
          <w:sz w:val="40"/>
          <w:szCs w:val="40"/>
        </w:rPr>
        <w:t>Дятловском</w:t>
      </w:r>
      <w:proofErr w:type="spellEnd"/>
      <w:r w:rsidR="00A5048F">
        <w:rPr>
          <w:color w:val="212C6E"/>
          <w:sz w:val="40"/>
          <w:szCs w:val="40"/>
        </w:rPr>
        <w:t xml:space="preserve"> районе</w:t>
      </w:r>
    </w:p>
    <w:p w:rsidR="001B5FE8" w:rsidRDefault="001B5FE8" w:rsidP="001B5FE8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4295775" cy="3028950"/>
            <wp:effectExtent l="0" t="0" r="9525" b="0"/>
            <wp:docPr id="1" name="Рисунок 1" descr="http://rechzcge.by/attachments/Image/1498803166_123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hzcge.by/attachments/Image/1498803166_123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C3" w:rsidRDefault="00933643" w:rsidP="001B5FE8">
      <w:pPr>
        <w:ind w:firstLine="708"/>
        <w:jc w:val="both"/>
        <w:rPr>
          <w:szCs w:val="28"/>
        </w:rPr>
      </w:pPr>
      <w:r>
        <w:rPr>
          <w:szCs w:val="28"/>
        </w:rPr>
        <w:t>Эпидемическая</w:t>
      </w:r>
      <w:r w:rsidRPr="00933643">
        <w:rPr>
          <w:szCs w:val="28"/>
        </w:rPr>
        <w:t xml:space="preserve"> ситуация по кори в Европе ухудшается. Ис</w:t>
      </w:r>
      <w:r>
        <w:rPr>
          <w:szCs w:val="28"/>
        </w:rPr>
        <w:t>ходя из последней информации ВОЗ</w:t>
      </w:r>
      <w:r w:rsidRPr="00933643">
        <w:rPr>
          <w:szCs w:val="28"/>
        </w:rPr>
        <w:t xml:space="preserve"> за последние 14 месяцев корью в странах Европейского региона, а также государствах, граничащих с Россией, переболели 100 тысяч человек. При этом от осложнений этого заболевания умерло 90 человек. С начала нынешнего года зарегистрировано уже более 51 тысячи случаев заражения корью. Страны, наиболее неблагопо</w:t>
      </w:r>
      <w:r>
        <w:rPr>
          <w:szCs w:val="28"/>
        </w:rPr>
        <w:t>лучных по кори: Украина - 34,</w:t>
      </w:r>
      <w:proofErr w:type="gramStart"/>
      <w:r>
        <w:rPr>
          <w:szCs w:val="28"/>
        </w:rPr>
        <w:t>2,т</w:t>
      </w:r>
      <w:r w:rsidRPr="00933643">
        <w:rPr>
          <w:szCs w:val="28"/>
        </w:rPr>
        <w:t>ыс.</w:t>
      </w:r>
      <w:proofErr w:type="gramEnd"/>
      <w:r w:rsidRPr="00933643">
        <w:rPr>
          <w:szCs w:val="28"/>
        </w:rPr>
        <w:t xml:space="preserve"> случаев; Казахстан - 5,3 тыс.; Грузия - 2,9 тыс.; Кыргызстан - 1,5 тыс.; Северная Македония - 829 случаев; Литва - З29 случаев; Босния</w:t>
      </w:r>
      <w:r>
        <w:rPr>
          <w:szCs w:val="28"/>
        </w:rPr>
        <w:t xml:space="preserve"> и Герцеговин</w:t>
      </w:r>
      <w:r w:rsidRPr="00933643">
        <w:rPr>
          <w:szCs w:val="28"/>
        </w:rPr>
        <w:t xml:space="preserve">а - З27 случаев; Болгария - 236 случаев. </w:t>
      </w:r>
      <w:r>
        <w:rPr>
          <w:szCs w:val="28"/>
        </w:rPr>
        <w:t>Д</w:t>
      </w:r>
      <w:r w:rsidRPr="00933643">
        <w:rPr>
          <w:szCs w:val="28"/>
        </w:rPr>
        <w:t>есятки больных корью зарегистрированы и в России: в Москве, Владимирской, области, Екатеринбурге, Санкт-Петербурге и на Северном Кавказе.</w:t>
      </w:r>
    </w:p>
    <w:p w:rsidR="004043C3" w:rsidRDefault="004043C3" w:rsidP="004043C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56010">
        <w:rPr>
          <w:color w:val="000000"/>
          <w:szCs w:val="28"/>
        </w:rPr>
        <w:t>Основной мерой профилактики кори является иммунизация населения. Охваты вакцинацией населения (как детского, так и взрослого) более 97% обеспечивают сдерживание существующих рисков в условиях эпидемического распространения кори в европейском регионе.</w:t>
      </w:r>
    </w:p>
    <w:p w:rsidR="004043C3" w:rsidRPr="00556010" w:rsidRDefault="004043C3" w:rsidP="004043C3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 целью обеспечения эпидемического благополучия по кори в условиях активной циркуляции вирусов кори в сопредельных странах Министерством здравоохранения Республики Беларусь был издан приказ от 18.03.2019 года №310 «О проведении подчищающей иммунизации против кори на территории Республики Беларусь».</w:t>
      </w:r>
    </w:p>
    <w:p w:rsidR="004043C3" w:rsidRPr="00182D3C" w:rsidRDefault="004043C3" w:rsidP="004043C3">
      <w:pPr>
        <w:pStyle w:val="22"/>
        <w:shd w:val="clear" w:color="auto" w:fill="auto"/>
        <w:spacing w:after="0" w:line="322" w:lineRule="exact"/>
        <w:ind w:firstLine="740"/>
        <w:jc w:val="both"/>
        <w:rPr>
          <w:color w:val="000000"/>
          <w:sz w:val="28"/>
          <w:szCs w:val="28"/>
        </w:rPr>
      </w:pPr>
      <w:r w:rsidRPr="00182D3C">
        <w:rPr>
          <w:color w:val="000000"/>
          <w:sz w:val="28"/>
          <w:szCs w:val="28"/>
        </w:rPr>
        <w:t>Вакцинации подлежат:</w:t>
      </w:r>
    </w:p>
    <w:p w:rsidR="004043C3" w:rsidRPr="00182D3C" w:rsidRDefault="004043C3" w:rsidP="004043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D3C">
        <w:rPr>
          <w:rFonts w:ascii="Times New Roman" w:hAnsi="Times New Roman" w:cs="Times New Roman"/>
          <w:color w:val="000000"/>
          <w:sz w:val="28"/>
          <w:szCs w:val="28"/>
        </w:rPr>
        <w:t xml:space="preserve">лица, не имеющие документальных сведений о </w:t>
      </w:r>
      <w:r w:rsidRPr="00182D3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вакцинации против кори, перенесенной кори, результатах </w:t>
      </w:r>
      <w:r w:rsidRPr="00182D3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серологического исследования крови, подтверждающих наличие </w:t>
      </w:r>
      <w:r w:rsidRPr="00182D3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защитных уровней </w:t>
      </w:r>
      <w:r w:rsidRPr="00182D3C">
        <w:rPr>
          <w:rFonts w:ascii="Times New Roman" w:hAnsi="Times New Roman" w:cs="Times New Roman"/>
          <w:color w:val="000000"/>
          <w:spacing w:val="15"/>
          <w:sz w:val="28"/>
          <w:szCs w:val="28"/>
          <w:lang w:val="en-US"/>
        </w:rPr>
        <w:t>IgG</w:t>
      </w:r>
      <w:r w:rsidRPr="00182D3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антител к вирусу кори, а также имеющих </w:t>
      </w:r>
      <w:r w:rsidRPr="00182D3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документальные сведения об одной прививке </w:t>
      </w:r>
      <w:r w:rsidRPr="00182D3C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против кори (за исключением </w:t>
      </w:r>
      <w:r w:rsidRPr="00182D3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лиц, получивших одну профилактическую прививку против кори в </w:t>
      </w:r>
      <w:r w:rsidRPr="00182D3C">
        <w:rPr>
          <w:rFonts w:ascii="Times New Roman" w:hAnsi="Times New Roman" w:cs="Times New Roman"/>
          <w:color w:val="000000"/>
          <w:sz w:val="28"/>
          <w:szCs w:val="28"/>
        </w:rPr>
        <w:t>2018 году):</w:t>
      </w:r>
    </w:p>
    <w:p w:rsidR="004043C3" w:rsidRPr="00182D3C" w:rsidRDefault="004043C3" w:rsidP="004043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D3C">
        <w:rPr>
          <w:rFonts w:ascii="Times New Roman" w:hAnsi="Times New Roman" w:cs="Times New Roman"/>
          <w:color w:val="000000"/>
          <w:sz w:val="28"/>
          <w:szCs w:val="28"/>
        </w:rPr>
        <w:t>1. в возрасте 18-55 лет включительно и относящихся к категориям:</w:t>
      </w:r>
    </w:p>
    <w:p w:rsidR="004043C3" w:rsidRPr="00182D3C" w:rsidRDefault="004043C3" w:rsidP="004043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D3C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организаций здравоохранения (с обеспечением охвата не менее 97%);</w:t>
      </w:r>
    </w:p>
    <w:p w:rsidR="004043C3" w:rsidRPr="00182D3C" w:rsidRDefault="004043C3" w:rsidP="004043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D3C">
        <w:rPr>
          <w:rFonts w:ascii="Times New Roman" w:hAnsi="Times New Roman" w:cs="Times New Roman"/>
          <w:color w:val="000000"/>
          <w:sz w:val="28"/>
          <w:szCs w:val="28"/>
        </w:rPr>
        <w:t xml:space="preserve">         беженцев, вынужденных переселенцев, мигрантов (с обеспечением охвата не менее 97%);</w:t>
      </w:r>
    </w:p>
    <w:p w:rsidR="004043C3" w:rsidRPr="00182D3C" w:rsidRDefault="004043C3" w:rsidP="004043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D3C">
        <w:rPr>
          <w:rFonts w:ascii="Times New Roman" w:hAnsi="Times New Roman" w:cs="Times New Roman"/>
          <w:color w:val="000000"/>
          <w:sz w:val="28"/>
          <w:szCs w:val="28"/>
        </w:rPr>
        <w:t xml:space="preserve">         выезжающих за пределы страны с целью отдыха, туризма, учебы, трудоустройства и прочее (при обращении в организации здравоохранения);</w:t>
      </w:r>
    </w:p>
    <w:p w:rsidR="004043C3" w:rsidRPr="00182D3C" w:rsidRDefault="004043C3" w:rsidP="004043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D3C">
        <w:rPr>
          <w:rFonts w:ascii="Times New Roman" w:hAnsi="Times New Roman" w:cs="Times New Roman"/>
          <w:color w:val="000000"/>
          <w:sz w:val="28"/>
          <w:szCs w:val="28"/>
        </w:rPr>
        <w:t xml:space="preserve">         задействованных в проведении массовых мероприятий (в том числе, </w:t>
      </w:r>
      <w:r w:rsidRPr="00182D3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82D3C">
        <w:rPr>
          <w:rFonts w:ascii="Times New Roman" w:hAnsi="Times New Roman" w:cs="Times New Roman"/>
          <w:color w:val="000000"/>
          <w:sz w:val="28"/>
          <w:szCs w:val="28"/>
        </w:rPr>
        <w:t xml:space="preserve"> Европейских Игр);</w:t>
      </w:r>
    </w:p>
    <w:p w:rsidR="004043C3" w:rsidRDefault="004043C3" w:rsidP="004043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D3C">
        <w:rPr>
          <w:rFonts w:ascii="Times New Roman" w:hAnsi="Times New Roman" w:cs="Times New Roman"/>
          <w:color w:val="000000"/>
          <w:sz w:val="28"/>
          <w:szCs w:val="28"/>
        </w:rPr>
        <w:t>2. в возрасте 18-34 года, не относящиеся к перечисленным выше категориям, но желающие получить профилактические прививки против кори при обращении в организации здравоохранения.</w:t>
      </w:r>
    </w:p>
    <w:p w:rsidR="004043C3" w:rsidRPr="00A5048F" w:rsidRDefault="004043C3" w:rsidP="004043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Дятловском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на 01.07.2019 года в ходе подчищающей иммунизации против кори привито </w:t>
      </w:r>
      <w:r w:rsidR="00A5048F">
        <w:rPr>
          <w:rFonts w:ascii="Times New Roman" w:hAnsi="Times New Roman" w:cs="Times New Roman"/>
          <w:color w:val="000000"/>
          <w:sz w:val="28"/>
          <w:szCs w:val="28"/>
        </w:rPr>
        <w:t>503 человека, из них 472 работника организаций здравоохранения; 8 лиц, выезжающих в другие страны; 18 лиц, задействованных в массовых мероприятиях, 5 человек в возрасте 18-34 года.</w:t>
      </w:r>
    </w:p>
    <w:p w:rsidR="004043C3" w:rsidRPr="00556010" w:rsidRDefault="004043C3" w:rsidP="004043C3">
      <w:pPr>
        <w:shd w:val="clear" w:color="auto" w:fill="FFFFFF"/>
        <w:spacing w:after="150"/>
        <w:jc w:val="both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Вакцинация проводится бесплатно вакциной против кори (производство Россия). Для проведения прививки о</w:t>
      </w:r>
      <w:r w:rsidRPr="00556010">
        <w:rPr>
          <w:color w:val="000000"/>
          <w:szCs w:val="28"/>
        </w:rPr>
        <w:t>бр</w:t>
      </w:r>
      <w:r>
        <w:rPr>
          <w:color w:val="000000"/>
          <w:szCs w:val="28"/>
        </w:rPr>
        <w:t>ащаться к терапевту (врачу общей практики)</w:t>
      </w:r>
      <w:r w:rsidRPr="00556010">
        <w:rPr>
          <w:color w:val="000000"/>
          <w:szCs w:val="28"/>
        </w:rPr>
        <w:t xml:space="preserve"> в поликлинику</w:t>
      </w:r>
      <w:r>
        <w:rPr>
          <w:color w:val="000000"/>
          <w:szCs w:val="28"/>
        </w:rPr>
        <w:t xml:space="preserve"> (АВОП)</w:t>
      </w:r>
      <w:r w:rsidRPr="00556010">
        <w:rPr>
          <w:color w:val="000000"/>
          <w:szCs w:val="28"/>
        </w:rPr>
        <w:t xml:space="preserve"> п</w:t>
      </w:r>
      <w:r>
        <w:rPr>
          <w:color w:val="000000"/>
          <w:szCs w:val="28"/>
        </w:rPr>
        <w:t>о месту жительства</w:t>
      </w:r>
      <w:r w:rsidRPr="00556010">
        <w:rPr>
          <w:color w:val="000000"/>
          <w:szCs w:val="28"/>
        </w:rPr>
        <w:t>.</w:t>
      </w:r>
    </w:p>
    <w:p w:rsidR="004043C3" w:rsidRDefault="004043C3" w:rsidP="004043C3">
      <w:pPr>
        <w:shd w:val="clear" w:color="auto" w:fill="FFFFFF"/>
        <w:spacing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ПОМНИТЕ:</w:t>
      </w:r>
      <w:r w:rsidRPr="00556010">
        <w:rPr>
          <w:color w:val="000000"/>
          <w:szCs w:val="28"/>
        </w:rPr>
        <w:t xml:space="preserve"> вовремя сделанная прививка гарантирует защиту от кори! </w:t>
      </w:r>
    </w:p>
    <w:p w:rsidR="004043C3" w:rsidRPr="00182D3C" w:rsidRDefault="004043C3" w:rsidP="004043C3">
      <w:pPr>
        <w:jc w:val="both"/>
        <w:rPr>
          <w:color w:val="000000"/>
          <w:szCs w:val="28"/>
        </w:rPr>
      </w:pPr>
    </w:p>
    <w:p w:rsidR="00933643" w:rsidRDefault="00933643" w:rsidP="001B5FE8">
      <w:pPr>
        <w:ind w:firstLine="708"/>
        <w:jc w:val="both"/>
      </w:pPr>
      <w:r w:rsidRPr="00933643">
        <w:rPr>
          <w:szCs w:val="28"/>
        </w:rPr>
        <w:t xml:space="preserve"> </w:t>
      </w:r>
    </w:p>
    <w:sectPr w:rsidR="0093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2E"/>
    <w:rsid w:val="001B3E4E"/>
    <w:rsid w:val="001B5FE8"/>
    <w:rsid w:val="004043C3"/>
    <w:rsid w:val="00933643"/>
    <w:rsid w:val="009A04C0"/>
    <w:rsid w:val="00A5048F"/>
    <w:rsid w:val="00D2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48EF4"/>
  <w15:chartTrackingRefBased/>
  <w15:docId w15:val="{62EF5CA9-277C-4CE2-B182-F2C85EE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E8"/>
    <w:rPr>
      <w:sz w:val="28"/>
      <w:szCs w:val="22"/>
    </w:rPr>
  </w:style>
  <w:style w:type="paragraph" w:styleId="2">
    <w:name w:val="heading 2"/>
    <w:basedOn w:val="a"/>
    <w:link w:val="20"/>
    <w:semiHidden/>
    <w:unhideWhenUsed/>
    <w:qFormat/>
    <w:rsid w:val="001B5F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5FE8"/>
    <w:rPr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4043C3"/>
    <w:pPr>
      <w:spacing w:after="200" w:line="276" w:lineRule="auto"/>
      <w:ind w:left="720"/>
    </w:pPr>
    <w:rPr>
      <w:rFonts w:ascii="Calibri" w:hAnsi="Calibri" w:cs="Calibri"/>
      <w:sz w:val="22"/>
      <w:lang w:eastAsia="en-US"/>
    </w:rPr>
  </w:style>
  <w:style w:type="character" w:customStyle="1" w:styleId="21">
    <w:name w:val="Основной текст (2)_"/>
    <w:link w:val="22"/>
    <w:locked/>
    <w:rsid w:val="004043C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43C3"/>
    <w:pPr>
      <w:widowControl w:val="0"/>
      <w:shd w:val="clear" w:color="auto" w:fill="FFFFFF"/>
      <w:spacing w:after="3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rechzcge.by/attachments/Image/1498803166_123.jpg?template=generi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7</cp:revision>
  <dcterms:created xsi:type="dcterms:W3CDTF">2019-06-24T11:48:00Z</dcterms:created>
  <dcterms:modified xsi:type="dcterms:W3CDTF">2019-07-05T12:45:00Z</dcterms:modified>
</cp:coreProperties>
</file>