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FF" w:rsidRPr="00B771FF" w:rsidRDefault="00B771FF" w:rsidP="00B771FF">
      <w:pPr>
        <w:pStyle w:val="titleu"/>
        <w:spacing w:before="0" w:after="0"/>
        <w:jc w:val="center"/>
        <w:rPr>
          <w:sz w:val="28"/>
          <w:szCs w:val="28"/>
        </w:rPr>
      </w:pPr>
      <w:bookmarkStart w:id="0" w:name="a3"/>
      <w:bookmarkEnd w:id="0"/>
      <w:r w:rsidRPr="00B771FF">
        <w:rPr>
          <w:sz w:val="28"/>
          <w:szCs w:val="28"/>
        </w:rPr>
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1" w:name="a98"/>
      <w:bookmarkEnd w:id="1"/>
      <w:r w:rsidRPr="00B771FF">
        <w:rPr>
          <w:sz w:val="28"/>
          <w:szCs w:val="28"/>
        </w:rPr>
        <w:t>ГЛАВА 1</w:t>
      </w:r>
      <w:r w:rsidRPr="00B771FF">
        <w:rPr>
          <w:sz w:val="28"/>
          <w:szCs w:val="28"/>
        </w:rPr>
        <w:br/>
        <w:t>ОБЩИЕ ПОЛОЖЕНИЯ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1. Настоящими санитарно-эпидемиологическими требованиями устанавливаются общие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для человека условий деятельности субъектов хозяйствования, производимой ими продукции, выполняемых работ, оказываемых услуг.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2. Советом Министров Республики Беларусь определяются обязательные для соблюдения:</w:t>
      </w:r>
    </w:p>
    <w:p w:rsidR="00B771FF" w:rsidRPr="00B771FF" w:rsidRDefault="00B771FF" w:rsidP="00B771FF">
      <w:pPr>
        <w:pStyle w:val="underpoint"/>
        <w:spacing w:before="0" w:after="0"/>
        <w:rPr>
          <w:sz w:val="28"/>
          <w:szCs w:val="28"/>
        </w:rPr>
      </w:pPr>
      <w:bookmarkStart w:id="2" w:name="a205"/>
      <w:bookmarkEnd w:id="2"/>
      <w:r w:rsidRPr="00B771FF">
        <w:rPr>
          <w:sz w:val="28"/>
          <w:szCs w:val="28"/>
        </w:rPr>
        <w:t xml:space="preserve">2.1. специфические санитарно-эпидемиологические </w:t>
      </w:r>
      <w:r w:rsidRPr="00B771FF">
        <w:rPr>
          <w:sz w:val="28"/>
          <w:szCs w:val="28"/>
        </w:rPr>
        <w:t>требования</w:t>
      </w:r>
      <w:r w:rsidRPr="00B771FF">
        <w:rPr>
          <w:sz w:val="28"/>
          <w:szCs w:val="28"/>
        </w:rPr>
        <w:t>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3" w:name="a379"/>
      <w:bookmarkEnd w:id="3"/>
      <w:r w:rsidRPr="00B771FF">
        <w:rPr>
          <w:sz w:val="28"/>
          <w:szCs w:val="28"/>
        </w:rPr>
        <w:t>к содержанию и эксплуатации радиационных объектов, объектов использования атомной энергии, объектов, являющихся источниками неионизирующего излучения, объектов агропромышленного комплекса и объектов промышленности, деятельность которых потенциально опасна для населения,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учреждений образования, санаторно-курортных и оздоровительных организаций, учреждений социального обслуживания, общежитий и иных мест проживания, источников и систем питьевого водоснабжения, а также строящихся и реконструируемых объектов;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к установлению санитарно-защитных зон объектов, являющихся объектами воздействия на здоровье человека и окружающую среду, организации и проведению санитарно-противоэпидемических мероприятий, процедурам их контроля, условиям труда работающих;</w:t>
      </w:r>
    </w:p>
    <w:p w:rsidR="00B771FF" w:rsidRPr="00B771FF" w:rsidRDefault="00B771FF" w:rsidP="00B771FF">
      <w:pPr>
        <w:pStyle w:val="under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2.2. гигиенические нормативы.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" w:name="a180"/>
      <w:bookmarkEnd w:id="4"/>
      <w:r w:rsidRPr="00B771FF">
        <w:rPr>
          <w:sz w:val="28"/>
          <w:szCs w:val="28"/>
        </w:rPr>
        <w:t>3. В помещениях объектов должна поддерживаться чистота.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Генеральная уборка и дезинфекция помещений должны проводиться не реже одного раза в месяц.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Помещения объекта, к которым предъявляются специальные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" w:name="a400"/>
      <w:bookmarkEnd w:id="5"/>
      <w:r w:rsidRPr="00B771FF">
        <w:rPr>
          <w:sz w:val="28"/>
          <w:szCs w:val="28"/>
        </w:rPr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прекращения деятельности в этих помещениях.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Эксплуатация оборудования после ремонта допускается только после проведения его санитарной обработки.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5. Дезинсекционные и </w:t>
      </w:r>
      <w:proofErr w:type="spellStart"/>
      <w:r w:rsidRPr="00B771FF">
        <w:rPr>
          <w:sz w:val="28"/>
          <w:szCs w:val="28"/>
        </w:rPr>
        <w:t>дератизационные</w:t>
      </w:r>
      <w:proofErr w:type="spellEnd"/>
      <w:r w:rsidRPr="00B771FF">
        <w:rPr>
          <w:sz w:val="28"/>
          <w:szCs w:val="28"/>
        </w:rPr>
        <w:t xml:space="preserve"> мероприятия на объектах должны проводиться с использованием препаратов, разрешенных к применению. При проведении дезинсекционных и </w:t>
      </w:r>
      <w:proofErr w:type="spellStart"/>
      <w:r w:rsidRPr="00B771FF">
        <w:rPr>
          <w:sz w:val="28"/>
          <w:szCs w:val="28"/>
        </w:rPr>
        <w:t>дератизационных</w:t>
      </w:r>
      <w:proofErr w:type="spellEnd"/>
      <w:r w:rsidRPr="00B771FF">
        <w:rPr>
          <w:sz w:val="28"/>
          <w:szCs w:val="28"/>
        </w:rPr>
        <w:t xml:space="preserve"> мероприятий на объекте, в котором осуществляется обращение пищевой продукции, должна быть исключена возможность контакта дезинсекционных и </w:t>
      </w:r>
      <w:proofErr w:type="spellStart"/>
      <w:r w:rsidRPr="00B771FF">
        <w:rPr>
          <w:sz w:val="28"/>
          <w:szCs w:val="28"/>
        </w:rPr>
        <w:t>дератизационных</w:t>
      </w:r>
      <w:proofErr w:type="spellEnd"/>
      <w:r w:rsidRPr="00B771FF">
        <w:rPr>
          <w:sz w:val="28"/>
          <w:szCs w:val="28"/>
        </w:rPr>
        <w:t xml:space="preserve"> препаратов с пищевой продукцией, оборудованием, тарой, упаковочным материалом.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" w:name="a358"/>
      <w:bookmarkEnd w:id="6"/>
      <w:r w:rsidRPr="00B771FF">
        <w:rPr>
          <w:sz w:val="28"/>
          <w:szCs w:val="28"/>
        </w:rPr>
        <w:t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7" w:name="a359"/>
      <w:bookmarkEnd w:id="7"/>
      <w:r w:rsidRPr="00B771FF">
        <w:rPr>
          <w:sz w:val="28"/>
          <w:szCs w:val="28"/>
        </w:rPr>
        <w:t>7. Все поверхности помещений объектов (полы, стены, потолки) должны быть изготовлены из нетоксичных материалов, устойчивых к коррозии, подвергающихся мойке и дезинфекции (при необходимости ее проведения), поддерживаться в исправном состоянии.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8" w:name="a360"/>
      <w:bookmarkEnd w:id="8"/>
      <w:r w:rsidRPr="00B771FF">
        <w:rPr>
          <w:sz w:val="28"/>
          <w:szCs w:val="28"/>
        </w:rPr>
        <w:t>8.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9. При обращении продукции 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9" w:name="a361"/>
      <w:bookmarkEnd w:id="9"/>
      <w:r w:rsidRPr="00B771FF">
        <w:rPr>
          <w:sz w:val="28"/>
          <w:szCs w:val="28"/>
        </w:rPr>
        <w:t xml:space="preserve">10. На объектах должна быть аптечка первой помощи универсальная с </w:t>
      </w:r>
      <w:r w:rsidRPr="00B771FF">
        <w:rPr>
          <w:sz w:val="28"/>
          <w:szCs w:val="28"/>
        </w:rPr>
        <w:t>перечнем</w:t>
      </w:r>
      <w:r w:rsidRPr="00B771FF">
        <w:rPr>
          <w:sz w:val="28"/>
          <w:szCs w:val="28"/>
        </w:rPr>
        <w:t xml:space="preserve"> вложений, установленным Министерством здравоохранения, и обеспечен контроль за сроками годности лекарственных средств.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0" w:name="a402"/>
      <w:bookmarkEnd w:id="10"/>
      <w:r w:rsidRPr="00B771FF">
        <w:rPr>
          <w:sz w:val="28"/>
          <w:szCs w:val="28"/>
        </w:rPr>
        <w:t xml:space="preserve">11. Лица,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 </w:t>
      </w:r>
      <w:r w:rsidRPr="00B771FF">
        <w:rPr>
          <w:sz w:val="28"/>
          <w:szCs w:val="28"/>
        </w:rPr>
        <w:t>справку</w:t>
      </w:r>
      <w:r w:rsidRPr="00B771FF">
        <w:rPr>
          <w:sz w:val="28"/>
          <w:szCs w:val="28"/>
        </w:rPr>
        <w:t xml:space="preserve"> о состоянии здоровья с отметкой о прохождении гигиенического обучения.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1" w:name="a401"/>
      <w:bookmarkEnd w:id="11"/>
      <w:r w:rsidRPr="00B771FF">
        <w:rPr>
          <w:sz w:val="28"/>
          <w:szCs w:val="28"/>
        </w:rPr>
        <w:t>12. При обращении продукция должна соответствовать установленным гигиеническим нормативам.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Пищевая продукция должна сопровождаться документами, обеспечивающими ее </w:t>
      </w:r>
      <w:proofErr w:type="spellStart"/>
      <w:r w:rsidRPr="00B771FF">
        <w:rPr>
          <w:sz w:val="28"/>
          <w:szCs w:val="28"/>
        </w:rPr>
        <w:t>прослеживаемость</w:t>
      </w:r>
      <w:proofErr w:type="spellEnd"/>
      <w:r w:rsidRPr="00B771FF">
        <w:rPr>
          <w:sz w:val="28"/>
          <w:szCs w:val="28"/>
        </w:rPr>
        <w:t xml:space="preserve"> и подтверждающими качество и безопасность.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13. Продукцию, изъятую из обращения, до утилизации или уничтожения необходимо хранить изолированно от остальной продукции.</w:t>
      </w: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12" w:name="a97"/>
      <w:bookmarkEnd w:id="12"/>
      <w:r w:rsidRPr="00B771FF">
        <w:rPr>
          <w:sz w:val="28"/>
          <w:szCs w:val="28"/>
        </w:rPr>
        <w:lastRenderedPageBreak/>
        <w:t>ГЛАВА 2</w:t>
      </w:r>
      <w:r w:rsidRPr="00B771FF">
        <w:rPr>
          <w:sz w:val="28"/>
          <w:szCs w:val="28"/>
        </w:rPr>
        <w:br/>
        <w:t>САНИТАРНО-ЭПИДЕМИОЛОГИЧЕСКИЕ ТРЕБОВАНИЯ К РАЗМЕЩЕНИЮ И УСТРОЙСТВУ ОБЪЕКТОВ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14. Выбор места размещения земельного участка для строительства (возведения) объектов проводится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3" w:name="a362"/>
      <w:bookmarkEnd w:id="13"/>
      <w:r w:rsidRPr="00B771FF">
        <w:rPr>
          <w:sz w:val="28"/>
          <w:szCs w:val="28"/>
        </w:rPr>
        <w:t>15. Функционирование объектов не должно ухудшать условия проживания человека по показателям, имеющим гигиенические нормативы.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4" w:name="a181"/>
      <w:bookmarkEnd w:id="14"/>
      <w:r w:rsidRPr="00B771FF">
        <w:rPr>
          <w:sz w:val="28"/>
          <w:szCs w:val="28"/>
        </w:rPr>
        <w:t>16. При размещении объектов в многоквартирных жилых домах: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помещения объектов должны быть изолированы от жилых помещений и иметь отдельные входы (выходы);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концентрации, создавать в жилых помещениях уровни шума, инфразвука, ультразвука, вибрации, электромагнитных полей с превышением гигиенических нормативов.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Запрещается располагать помещения машинного отделения для стационарных холодильных агрегатов, вентиляционных камер, </w:t>
      </w:r>
      <w:proofErr w:type="spellStart"/>
      <w:r w:rsidRPr="00B771FF">
        <w:rPr>
          <w:sz w:val="28"/>
          <w:szCs w:val="28"/>
        </w:rPr>
        <w:t>электрощитовой</w:t>
      </w:r>
      <w:proofErr w:type="spellEnd"/>
      <w:r w:rsidRPr="00B771FF">
        <w:rPr>
          <w:sz w:val="28"/>
          <w:szCs w:val="28"/>
        </w:rPr>
        <w:t>, бойлерной или теплового узла, холодильные камеры с агрегатами, грузоподъемники непосредственно под жилыми помещениями многоквартирных жилых домов без проведения мероприятий, обеспечивающих соблюдение гигиенических нормативов условий проживания человека.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5" w:name="a182"/>
      <w:bookmarkEnd w:id="15"/>
      <w:r w:rsidRPr="00B771FF">
        <w:rPr>
          <w:sz w:val="28"/>
          <w:szCs w:val="28"/>
        </w:rPr>
        <w:t>17. Территорию объекта необходимо содержать в чистоте. В целях хранения инвентаря для уборки территории объекта необходимо выделить отдельное помещение или специальное место.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 территории должны быть созданы условия для сбора отходов.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16" w:name="a53"/>
      <w:bookmarkEnd w:id="16"/>
      <w:r w:rsidRPr="00B771FF">
        <w:rPr>
          <w:sz w:val="28"/>
          <w:szCs w:val="28"/>
        </w:rPr>
        <w:t>Сбор и временное хранение крупногабаритных отходов лома и отходов черных и цветных металлов (металлолома), тары, стройматериалов, твердых коммунальных отходов должны осуществляться на обозначенных площадках, имеющих ограждение и твердое покрытие, или других специально оборудованных конструкциях.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Площадки и конструкции, указанные в </w:t>
      </w:r>
      <w:r w:rsidRPr="00B771FF">
        <w:rPr>
          <w:sz w:val="28"/>
          <w:szCs w:val="28"/>
        </w:rPr>
        <w:t>части третьей</w:t>
      </w:r>
      <w:r w:rsidRPr="00B771FF">
        <w:rPr>
          <w:sz w:val="28"/>
          <w:szCs w:val="28"/>
        </w:rPr>
        <w:t xml:space="preserve"> настоящего пункта, должны иметь удобные подъезды для транспортных средств, осуществляющих вывоз отходов,</w:t>
      </w:r>
      <w:r w:rsidRPr="00B771FF">
        <w:rPr>
          <w:sz w:val="28"/>
          <w:szCs w:val="28"/>
          <w:vertAlign w:val="superscript"/>
        </w:rPr>
        <w:t>1</w:t>
      </w:r>
      <w:r w:rsidRPr="00B771FF">
        <w:rPr>
          <w:sz w:val="28"/>
          <w:szCs w:val="28"/>
        </w:rPr>
        <w:t xml:space="preserve"> и содержаться в чистоте.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17" w:name="a332"/>
      <w:bookmarkEnd w:id="17"/>
      <w:r w:rsidRPr="00B771FF">
        <w:rPr>
          <w:sz w:val="28"/>
          <w:szCs w:val="28"/>
        </w:rPr>
        <w:t>Сбор и временное хранение ртутьсодержащих отходов на территории производственного объекта должны осуществляться в контейнерах, расположенных в изолированных помещениях.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18" w:name="a54"/>
      <w:bookmarkEnd w:id="18"/>
      <w:r w:rsidRPr="00B771FF">
        <w:rPr>
          <w:szCs w:val="28"/>
        </w:rPr>
        <w:t xml:space="preserve">1 Требования не распространяются на индивидуальных предпринимателей и </w:t>
      </w:r>
      <w:proofErr w:type="spellStart"/>
      <w:r w:rsidRPr="00B771FF">
        <w:rPr>
          <w:szCs w:val="28"/>
        </w:rPr>
        <w:t>микроорганизации</w:t>
      </w:r>
      <w:proofErr w:type="spellEnd"/>
      <w:r w:rsidRPr="00B771FF">
        <w:rPr>
          <w:szCs w:val="28"/>
        </w:rPr>
        <w:t>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19" w:name="a324"/>
      <w:bookmarkEnd w:id="19"/>
      <w:r w:rsidRPr="00B771FF">
        <w:rPr>
          <w:sz w:val="28"/>
          <w:szCs w:val="28"/>
        </w:rPr>
        <w:t>18. При осуществлении трудового процесса должно быть обеспечено соблюдение гигиенических нормативов по параметрам факторов производственной среды.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0" w:name="a183"/>
      <w:bookmarkEnd w:id="20"/>
      <w:r w:rsidRPr="00B771FF">
        <w:rPr>
          <w:sz w:val="28"/>
          <w:szCs w:val="28"/>
        </w:rPr>
        <w:lastRenderedPageBreak/>
        <w:t>19. В производственных помещениях, санитарно-бытовых помещениях объектов следует предусмотреть естественную и (или) механическую системы вентиляции в соответствии с характером производства (оказываемых услуг). Попадание воздушного потока системы вентиляции из загрязненной зоны в чистую зону не допускается.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эффективности работы вентиляционных установок необходимо проводить не реже одного раза в 3 года.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размещении объектов в многоквартирных жилых домах система приточно-вытяжной вентиляции объектов должна оборудоваться отдельно от системы вентиляции этих домов.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1" w:name="a363"/>
      <w:bookmarkEnd w:id="21"/>
      <w:r w:rsidRPr="00B771FF">
        <w:rPr>
          <w:sz w:val="28"/>
          <w:szCs w:val="28"/>
        </w:rPr>
        <w:t>20. Естественное и искусственное освещение помещений и рабочих мест объектов должно соответствовать характеру труда и разряду зрительных работ.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2" w:name="a364"/>
      <w:bookmarkEnd w:id="22"/>
      <w:r w:rsidRPr="00B771FF">
        <w:rPr>
          <w:sz w:val="28"/>
          <w:szCs w:val="28"/>
        </w:rPr>
        <w:t>21. Объекты обеспечиваются холодным и горячим водоснабжением.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Водоснабжение объекта должно осуществляться из централизованной сети хозяйственно-питьевого водоснабжения.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3" w:name="a365"/>
      <w:bookmarkEnd w:id="23"/>
      <w:r w:rsidRPr="00B771FF">
        <w:rPr>
          <w:sz w:val="28"/>
          <w:szCs w:val="28"/>
        </w:rPr>
        <w:t>22. Оборудование систем водоотведения объектов должно соответствовать предназначенной цели и обеспечивать полное удаление сточных вод. Система водоотведения должна быть в исправном состоянии.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4" w:name="a366"/>
      <w:bookmarkEnd w:id="24"/>
      <w:r w:rsidRPr="00B771FF">
        <w:rPr>
          <w:sz w:val="28"/>
          <w:szCs w:val="28"/>
        </w:rPr>
        <w:t>23. Помещения объектов должны быть оборудованы туалетами для работников (при необходимости - для 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местах размещения нестационарных объектов общественного питания, нестационарных торговых объектов должны функционировать общественные или биотуалеты.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биотуалеты, которые должны находиться на расстоянии не менее 20 метров от производственных помещений объекта.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Туалеты и (или) биотуалеты необходимо содержать в исправном состоянии и чистоте.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5" w:name="a184"/>
      <w:bookmarkEnd w:id="25"/>
      <w:r w:rsidRPr="00B771FF">
        <w:rPr>
          <w:sz w:val="28"/>
          <w:szCs w:val="28"/>
        </w:rPr>
        <w:lastRenderedPageBreak/>
        <w:t>24. На объектах, в которых разрешено курение, должны быть оборудованы специальные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Специальные комнаты для курения и помещения объектов 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рециркуляции.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26" w:name="a99"/>
      <w:bookmarkEnd w:id="26"/>
      <w:r w:rsidRPr="00B771FF">
        <w:rPr>
          <w:sz w:val="28"/>
          <w:szCs w:val="28"/>
        </w:rPr>
        <w:t>ГЛАВА 3</w:t>
      </w:r>
      <w:r w:rsidRPr="00B771FF">
        <w:rPr>
          <w:sz w:val="28"/>
          <w:szCs w:val="28"/>
        </w:rPr>
        <w:br/>
        <w:t>САНИТАРНО-ЭПИДЕМИОЛОГИЧЕСКИЕ ТРЕБОВАНИЯ К ОБОРУДОВАНИЮ И СОДЕРЖАНИЮ ПРОИЗВОДСТВЕННЫХ ПОМЕЩЕНИЙ ОБЪЕКТОВ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25. Планировка производственных помещений объектов, их конструкция, размещение, размер и условия содержания таких помещений должны обеспечивать: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возможность осуществления поточности технологических операций, исключающей встречные или перекрестные потоки сырья и готовой пищевой продукции, загрязненного и чистого инвентаря;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необходимое пространство для осуществления технологических операций;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условия для хранения сырья и продукции;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защиту от осыпания частиц в производимую продукцию, образования конденсата, плесени на поверхностях производственных помещений;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возможность осуществления уборки, мойки, дезинфекции, дезинсекции и дератизации производственных помещений;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защиту от проникновения в производственные помещения животных, в том числе грызунов, и насекомых.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26. Оборудование, аппараты и инвентарь, требующие контроля параметров технологического процесса производства пищевых продуктов, обеспечиваются соответствующими контрольно-измерительными приборами.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27. При вводе системы водоснабжения на объект по производству пищевой продукции предусматривается устройство для отбора проб воды.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7" w:name="a188"/>
      <w:bookmarkEnd w:id="27"/>
      <w:r w:rsidRPr="00B771FF">
        <w:rPr>
          <w:sz w:val="28"/>
          <w:szCs w:val="28"/>
        </w:rPr>
        <w:t>28. На объектах по производству, реализации и хранению пищевой продукции не допускается: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устройство подвесных линий сетей канализации с производственными и бытовыми стоками над рабочими местами и технологическим оборудованием;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прокладка водопровода и канализации в ограждающих конструкциях холодильных камер, а также через такие камеры;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сброс сточных вод на пол, а также устройство открытых желобов;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размещение светильников над технологическим оборудованием с открытыми технологическими процессами;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размещение раздевалок для персонала в производственных помещениях;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дезинфицирующих средств</w:t>
      </w:r>
      <w:hyperlink r:id="rId4" w:anchor="a59" w:tooltip="+" w:history="1">
        <w:r w:rsidRPr="00B771FF">
          <w:rPr>
            <w:rStyle w:val="a3"/>
            <w:sz w:val="28"/>
            <w:szCs w:val="28"/>
            <w:vertAlign w:val="superscript"/>
          </w:rPr>
          <w:t>2</w:t>
        </w:r>
      </w:hyperlink>
      <w:r w:rsidRPr="00B771FF">
        <w:rPr>
          <w:sz w:val="28"/>
          <w:szCs w:val="28"/>
        </w:rPr>
        <w:t>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проведение дезинфекции помещений в период выработки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Ремонт оборудования во время производственного цикла проводится при условии его ограждения.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28" w:name="a59"/>
      <w:bookmarkEnd w:id="28"/>
      <w:r w:rsidRPr="00B771FF">
        <w:rPr>
          <w:szCs w:val="28"/>
        </w:rPr>
        <w:t>2 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29" w:name="a185"/>
      <w:bookmarkEnd w:id="29"/>
      <w:r w:rsidRPr="00B771FF">
        <w:rPr>
          <w:sz w:val="28"/>
          <w:szCs w:val="28"/>
        </w:rPr>
        <w:t>29. При организации постоянных рабочих мест в производственных помещениях должно быть обеспечено естественное освещение, если иное не предусмотрено требованиями технологии. В производственных помещениях без естественного освещения для отдыха работников должны предусматриваться места с естественным освещением. При этом коэффициент естественной освещенности не должен быть менее 0,5 процента.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0" w:name="a186"/>
      <w:bookmarkEnd w:id="30"/>
      <w:r w:rsidRPr="00B771FF">
        <w:rPr>
          <w:sz w:val="28"/>
          <w:szCs w:val="28"/>
        </w:rPr>
        <w:t>30. Оборудование, являющееся источником интенсивного выделения тепла, влаги и вредных веществ, максимально герметизируется и снабжается приточно-вытяжной вентиляцией с устройством местных вытяжных отсосов.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Все работы, связанные с тепловым облучением на рабочих местах, просеиванием муки, сахарной пудры и других сыпучих продуктов, проводятся при включенной приточно-вытяжной или местной вытяжной вентиляции.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Машины, аппараты и другое оборудование, являющиеся источниками пыли, должны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31. На рабочих местах в производственных помещениях, где по условиям технологии производства полы постоянно мокрые или холодные, для работников должны предусматриваться подножные решетки (подставки).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1" w:name="a187"/>
      <w:bookmarkEnd w:id="31"/>
      <w:r w:rsidRPr="00B771FF">
        <w:rPr>
          <w:sz w:val="28"/>
          <w:szCs w:val="28"/>
        </w:rPr>
        <w:t>32. 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обеспечены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средствами.</w:t>
      </w:r>
    </w:p>
    <w:p w:rsid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2" w:name="a367"/>
      <w:bookmarkEnd w:id="32"/>
      <w:r w:rsidRPr="00B771FF">
        <w:rPr>
          <w:sz w:val="28"/>
          <w:szCs w:val="28"/>
        </w:rPr>
        <w:t xml:space="preserve">33. Производственные и санитарно-бытовые помещения объектов оборудуются умывальными раковинами для мытья рук с подводкой горячей и </w:t>
      </w:r>
      <w:r w:rsidRPr="00B771FF">
        <w:rPr>
          <w:sz w:val="28"/>
          <w:szCs w:val="28"/>
        </w:rPr>
        <w:lastRenderedPageBreak/>
        <w:t>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33" w:name="a100"/>
      <w:bookmarkEnd w:id="33"/>
      <w:r w:rsidRPr="00B771FF">
        <w:rPr>
          <w:sz w:val="28"/>
          <w:szCs w:val="28"/>
        </w:rPr>
        <w:t>ГЛАВА 4</w:t>
      </w:r>
      <w:r w:rsidRPr="00B771FF">
        <w:rPr>
          <w:sz w:val="28"/>
          <w:szCs w:val="28"/>
        </w:rPr>
        <w:br/>
        <w:t>САНИТАРНО-ЭПИДЕМИОЛОГИЧЕСКИЕ ТРЕБОВАНИЯ К ОБОРУДОВАНИЮ И СОДЕРЖАНИЮ ОБЪЕКТОВ ОБЩЕСТВЕННОГО ПИТАНИЯ, ТОРГОВЫХ ОБЪЕКТОВ, РЫНКОВ ПРИ ОБРАЩЕНИИ ПИЩЕВОЙ ПРОДУКЦИИ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34. На объектах общественного питания, в торговых объектах, в помещениях рынка запрещается: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проживание людей;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содержание в производственных, вспомогательных и санитарно-бытовых помещениях животных и птиц.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35. Помещения объекта, производственная мощность, планировочные решения должны соответствовать: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формам и методам обслуживания;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организации производственного процесса: приготовлению, отпуску продукции;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исходным продуктам, используемым в работе.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4" w:name="a398"/>
      <w:bookmarkEnd w:id="34"/>
      <w:r w:rsidRPr="00B771FF">
        <w:rPr>
          <w:sz w:val="28"/>
          <w:szCs w:val="28"/>
        </w:rPr>
        <w:t>36. Территория рынка должна быть разделена на функциональные зоны: торговую, административно-складскую, хозяйственную.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торговой зоне должны располагаться торговые места, разделенные по видам и группам пищевой продукции, имеющие соответствующие обозначения.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Торговые ряды, расположенные вне помещений рынка, должны быть оборудованы крытыми навесами.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инвентаря и помещение для их хранения, моечную для уборочного инвентаря, предназначенного для уборки административных, вспомогательных и бытовых помещений, и помещение для его хранения, гардеробы для продавцов и других лиц, участвующих в обращении продукции на рынке.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хозяйственной зоне рынка должны располагаться контейнерная площадка для сбора твердых отходов, помещение для хранения уборочного инвентаря, предназначенного для уборки территории рынка и туалетов с септиками, водонепроницаемыми выгребами.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35" w:name="a333"/>
      <w:bookmarkEnd w:id="35"/>
      <w:r w:rsidRPr="00B771FF">
        <w:rPr>
          <w:sz w:val="28"/>
          <w:szCs w:val="28"/>
        </w:rPr>
        <w:t>Контейнерная площадка для сбора твердых отходов должна располагаться на расстоянии не менее 20 метров от торговой и административно-складской зон.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Администрация рынка должна обеспечить контроль за соблюдением санитарно-эпидемиологических требований к реализации продукции.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37. 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Для разделки мяса (туши, полутуши, четвертины) должны выделяться отдельные специальные помещения.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6" w:name="a399"/>
      <w:bookmarkEnd w:id="36"/>
      <w:r w:rsidRPr="00B771FF">
        <w:rPr>
          <w:sz w:val="28"/>
          <w:szCs w:val="28"/>
        </w:rPr>
        <w:t>38. Все производственные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Разделочный инвентарь (доски, ножи) должен закрепляться за каждым производственным помещением объекта (участком объекта) и иметь маркировку в соответствии с видом обрабатываемой продукции.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39. В торговых помещениях объектов необходимо выделить отдельные торговые зоны (отделы, места) для реализации сырья и готовой пищевой продукции, непродовольственных товаров, кормов для животных.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37" w:name="a74"/>
      <w:bookmarkEnd w:id="37"/>
      <w:r w:rsidRPr="00B771FF">
        <w:rPr>
          <w:sz w:val="28"/>
          <w:szCs w:val="28"/>
        </w:rPr>
        <w:t>40. Помещения объекта, предназначенные для хранения пищевой продукции и непродовольственных товаров, должны быть раздельными.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Размещение помещений торгового объекта, предназначенных для хранения и подготовки пищевой продукции к реализации, в том числе охлаждаемых камер, под душевыми, туалетами и моечными запрещается</w:t>
      </w:r>
      <w:r w:rsidRPr="00B771FF">
        <w:rPr>
          <w:sz w:val="28"/>
          <w:szCs w:val="28"/>
          <w:vertAlign w:val="superscript"/>
        </w:rPr>
        <w:t>3</w:t>
      </w:r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Хранение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Холодильное оборудование должно быть оснащено приборами контроля температуры</w:t>
      </w:r>
      <w:r w:rsidRPr="00B771FF">
        <w:rPr>
          <w:sz w:val="28"/>
          <w:szCs w:val="28"/>
          <w:vertAlign w:val="superscript"/>
        </w:rPr>
        <w:t>4</w:t>
      </w:r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стеллажах. Готовая пищевая продукция должна располагаться выше остальной продукции.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38" w:name="a60"/>
      <w:bookmarkEnd w:id="38"/>
      <w:r w:rsidRPr="00B771FF">
        <w:rPr>
          <w:szCs w:val="28"/>
        </w:rPr>
        <w:lastRenderedPageBreak/>
        <w:t xml:space="preserve">3 Требования частей </w:t>
      </w:r>
      <w:r w:rsidRPr="00B771FF">
        <w:rPr>
          <w:szCs w:val="28"/>
        </w:rPr>
        <w:t>первой</w:t>
      </w:r>
      <w:r w:rsidRPr="00B771FF">
        <w:rPr>
          <w:szCs w:val="28"/>
        </w:rPr>
        <w:t xml:space="preserve"> и второй настоящего пункта не распространяются на индивидуальных предпринимателей и </w:t>
      </w:r>
      <w:proofErr w:type="spellStart"/>
      <w:r w:rsidRPr="00B771FF">
        <w:rPr>
          <w:szCs w:val="28"/>
        </w:rPr>
        <w:t>микроорганизации</w:t>
      </w:r>
      <w:proofErr w:type="spellEnd"/>
      <w:r w:rsidRPr="00B771FF">
        <w:rPr>
          <w:szCs w:val="28"/>
        </w:rPr>
        <w:t>.</w:t>
      </w:r>
    </w:p>
    <w:p w:rsidR="00B771FF" w:rsidRDefault="00B771FF" w:rsidP="00B771FF">
      <w:pPr>
        <w:pStyle w:val="snoski"/>
        <w:spacing w:before="0" w:after="0"/>
        <w:rPr>
          <w:szCs w:val="28"/>
        </w:rPr>
      </w:pPr>
      <w:bookmarkStart w:id="39" w:name="a61"/>
      <w:bookmarkEnd w:id="39"/>
      <w:r w:rsidRPr="00B771FF">
        <w:rPr>
          <w:szCs w:val="28"/>
        </w:rPr>
        <w:t>4 При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41. На торговых объектах, на которых осуществляется фасовка пищевой продукции, необходимо предусматривать специально оборудованные и оснащенные фасовочные помещения или зоны для различных групп пищевой продукции (готовых к употреблению и сырых).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42. Горячая и холодная вода на объекте должна быть подведена ко всем моечным ваннам через смесители.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0" w:name="a189"/>
      <w:bookmarkEnd w:id="40"/>
      <w:r w:rsidRPr="00B771FF">
        <w:rPr>
          <w:sz w:val="28"/>
          <w:szCs w:val="28"/>
        </w:rPr>
        <w:t>43. Присоединение оборудования и моечных ванн к сети водоотведения объекта должно препятствовать обратному току стоков.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(складских) помещений объекта общественного питания, торгового объекта.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быть приостановлена.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условий, обеспечивающих соблюдение правил личной гигиены работниками.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1" w:name="a190"/>
      <w:bookmarkEnd w:id="41"/>
      <w:r w:rsidRPr="00B771FF">
        <w:rPr>
          <w:sz w:val="28"/>
          <w:szCs w:val="28"/>
        </w:rPr>
        <w:t>44. 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Для кофеен и мини-кафе допускается иметь одну моечную ванну при наличии умывальной раковины для мытья рук работников объекта.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прекращении функционирования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2" w:name="a191"/>
      <w:bookmarkEnd w:id="42"/>
      <w:r w:rsidRPr="00B771FF">
        <w:rPr>
          <w:sz w:val="28"/>
          <w:szCs w:val="28"/>
        </w:rPr>
        <w:t>45. На объектах запрещается обращение: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пищевой продукции с истекшими сроками годности, небезопасной, с признаками недоброкачественности, а также не соответствующей установленным требованиям;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размороженной (</w:t>
      </w:r>
      <w:proofErr w:type="spellStart"/>
      <w:r w:rsidRPr="00B771FF">
        <w:rPr>
          <w:sz w:val="28"/>
          <w:szCs w:val="28"/>
        </w:rPr>
        <w:t>дефростированной</w:t>
      </w:r>
      <w:proofErr w:type="spellEnd"/>
      <w:r w:rsidRPr="00B771FF">
        <w:rPr>
          <w:sz w:val="28"/>
          <w:szCs w:val="28"/>
        </w:rPr>
        <w:t>) и повторно замороженной пищевой продукции;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мяса и субпродуктов всех видов сельскохозяйственных животных без ветеринарных документов;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яиц с загрязненной или поврежденной скорлупой, а также яиц из хозяйств, неблагополучных по сальмонеллезам;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пищевой продукции с нарушением целостности потребительской упаковки и в загрязненной таре;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фруктов и овощей, загнивших, испорченных, проросших, с нарушением целостности кожуры;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иной продукции, на которую установлены ограничения.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3" w:name="a192"/>
      <w:bookmarkEnd w:id="43"/>
      <w:r w:rsidRPr="00B771FF">
        <w:rPr>
          <w:sz w:val="28"/>
          <w:szCs w:val="28"/>
        </w:rPr>
        <w:t>46. Реализация сырой пищевой продукции и полуфабрикатов из нее должна производиться отдельно от реализации готовой к употреблению пищевой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реализации мяса, поставляемого тушами, полутушами, четвертинами, отрубами, на объекте должно быть выделено помещение для разрубки мяса с установкой в этом помещении моечной ванны и дополнительного холодильника.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Выкладка неупакованной пищевой продукции в охлаждаемые витрины, морозильные лари, на охлаждаемые прилавки должна осуществляться с использованием торговых лотков, подносов, корзин и других приспособлений. Выкладка неупакованной пищевой продукции непосредственно на дно витрины, морозильного ларя, охлаждаемого прилавка запрещается.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proofErr w:type="spellStart"/>
      <w:r w:rsidRPr="00B771FF">
        <w:rPr>
          <w:sz w:val="28"/>
          <w:szCs w:val="28"/>
        </w:rPr>
        <w:t>Вкалывание</w:t>
      </w:r>
      <w:proofErr w:type="spellEnd"/>
      <w:r w:rsidRPr="00B771FF">
        <w:rPr>
          <w:sz w:val="28"/>
          <w:szCs w:val="28"/>
        </w:rPr>
        <w:t xml:space="preserve"> держателей ценников в пищевую продукцию, установка ценников непосредственно на неупакованную пищевую продукцию и (или) погружение ценников в пищевую продукцию запрещаются.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47. Скоропортящиеся пищевая продукция из вскрытой потребительской упаковки и пищевая продукция, качество и (или) безопасность которой изменяются после вскрытия упаковки, должны быть реализованы в срок не более 12 часов с момента вскрытия упаковки при соблюдении условий хранения</w:t>
      </w:r>
      <w:r w:rsidRPr="00B771FF">
        <w:rPr>
          <w:sz w:val="28"/>
          <w:szCs w:val="28"/>
          <w:vertAlign w:val="superscript"/>
        </w:rPr>
        <w:t>5</w:t>
      </w:r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Сроки годности нескоропортящейся пищевой продукции, подлежащей расфасовке в потребительскую тару в процессе ее реализации,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организацией-изготовителем.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44" w:name="a80"/>
      <w:bookmarkEnd w:id="44"/>
      <w:r w:rsidRPr="00B771FF">
        <w:rPr>
          <w:szCs w:val="28"/>
        </w:rPr>
        <w:t>5 Если иное не установлено изготовителем продукции.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48. В торговом объекте, на рынке продукция должна храниться в таре производителя. При необходимости допускается перекладывать продукцию в чистую тару с сохранением этикетки (ярлыка) с тары производителя до конца реализации.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Этикетки (ярлыки) на таре производителя должны сохраняться до окончания сроков годности (хранения) продукции. Не допускается </w:t>
      </w:r>
      <w:r w:rsidRPr="00B771FF">
        <w:rPr>
          <w:sz w:val="28"/>
          <w:szCs w:val="28"/>
        </w:rPr>
        <w:lastRenderedPageBreak/>
        <w:t xml:space="preserve">наклеивание </w:t>
      </w:r>
      <w:proofErr w:type="spellStart"/>
      <w:r w:rsidRPr="00B771FF">
        <w:rPr>
          <w:sz w:val="28"/>
          <w:szCs w:val="28"/>
        </w:rPr>
        <w:t>стикеров</w:t>
      </w:r>
      <w:proofErr w:type="spellEnd"/>
      <w:r w:rsidRPr="00B771FF">
        <w:rPr>
          <w:sz w:val="28"/>
          <w:szCs w:val="28"/>
        </w:rPr>
        <w:t xml:space="preserve"> на упаковку продукции в месте, где указаны состав продукта, дата изготовления, срок годности, условия хранения.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49. Реализация биологически активных добавок к пище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50. На объекте общественного питания производственные столы должны быть маркированы с указанием назначения и использоваться в соответствии с маркировкой.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51. В помещениях объектов общественного питания для приготовления холодных блюд и закусок, мягкого мороженого, в кондитерских цехах, где осуществляются приготовление крема и отделка тортов и пирожных, должна быть обеспечена работа бактерицидного освещения</w:t>
      </w:r>
      <w:r w:rsidRPr="00B771FF">
        <w:rPr>
          <w:sz w:val="28"/>
          <w:szCs w:val="28"/>
          <w:vertAlign w:val="superscript"/>
        </w:rPr>
        <w:t>6</w:t>
      </w:r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45" w:name="a62"/>
      <w:bookmarkEnd w:id="45"/>
      <w:r w:rsidRPr="00B771FF">
        <w:rPr>
          <w:szCs w:val="28"/>
        </w:rPr>
        <w:t>6 </w:t>
      </w:r>
      <w:proofErr w:type="gramStart"/>
      <w:r w:rsidRPr="00B771FF">
        <w:rPr>
          <w:szCs w:val="28"/>
        </w:rPr>
        <w:t>В</w:t>
      </w:r>
      <w:proofErr w:type="gramEnd"/>
      <w:r w:rsidRPr="00B771FF">
        <w:rPr>
          <w:szCs w:val="28"/>
        </w:rPr>
        <w:t xml:space="preserve"> случае попадания в такие помещения прямых солнечных лучей необходимо наличие устройств для защиты от инсоляции.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52. При жарке изделий во фритюре необходимо использовать специализированное оборудование и осуществлять контроль качества </w:t>
      </w:r>
      <w:proofErr w:type="spellStart"/>
      <w:r w:rsidRPr="00B771FF">
        <w:rPr>
          <w:sz w:val="28"/>
          <w:szCs w:val="28"/>
        </w:rPr>
        <w:t>фритюрных</w:t>
      </w:r>
      <w:proofErr w:type="spellEnd"/>
      <w:r w:rsidRPr="00B771FF">
        <w:rPr>
          <w:sz w:val="28"/>
          <w:szCs w:val="28"/>
        </w:rPr>
        <w:t xml:space="preserve"> жиров.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53. На объекте общественного питания разрешается замораживание вторых блюд, гарниров, кулинарных изделий и полуфабрикатов с применением технологии шоковой заморозки</w:t>
      </w:r>
      <w:r w:rsidRPr="00B771FF">
        <w:rPr>
          <w:sz w:val="28"/>
          <w:szCs w:val="28"/>
          <w:vertAlign w:val="superscript"/>
        </w:rPr>
        <w:t>7</w:t>
      </w:r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Объекты общественного питания, которые используют замороженную продукцию, должны иметь помещения или оборудование (инвентарь) для </w:t>
      </w:r>
      <w:proofErr w:type="spellStart"/>
      <w:r w:rsidRPr="00B771FF">
        <w:rPr>
          <w:sz w:val="28"/>
          <w:szCs w:val="28"/>
        </w:rPr>
        <w:t>разморозки</w:t>
      </w:r>
      <w:proofErr w:type="spellEnd"/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46" w:name="a63"/>
      <w:bookmarkEnd w:id="46"/>
      <w:r w:rsidRPr="00B771FF">
        <w:rPr>
          <w:szCs w:val="28"/>
        </w:rPr>
        <w:t>7 При наличии соответствующих условий для выполнения шоковой заморозки.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54. 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(в том числе одноразового использования). Повторное использование одноразовых посуды и столовых приборов запрещается.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При </w:t>
      </w:r>
      <w:proofErr w:type="spellStart"/>
      <w:r w:rsidRPr="00B771FF">
        <w:rPr>
          <w:sz w:val="28"/>
          <w:szCs w:val="28"/>
        </w:rPr>
        <w:t>порционировании</w:t>
      </w:r>
      <w:proofErr w:type="spellEnd"/>
      <w:r w:rsidRPr="00B771FF">
        <w:rPr>
          <w:sz w:val="28"/>
          <w:szCs w:val="28"/>
        </w:rPr>
        <w:t xml:space="preserve"> (нарезке), фасовке пищевой продукции без заводской упаковки работники объекта общественного питания должны использовать инвентарь и (или) одноразовые перчатки (отдельные для различных групп товаров).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На объекте общественного питания приготовление блюд, не подвергающихся тепловой кулинарной обработке, сервировка, </w:t>
      </w:r>
      <w:proofErr w:type="spellStart"/>
      <w:r w:rsidRPr="00B771FF">
        <w:rPr>
          <w:sz w:val="28"/>
          <w:szCs w:val="28"/>
        </w:rPr>
        <w:t>порционирование</w:t>
      </w:r>
      <w:proofErr w:type="spellEnd"/>
      <w:r w:rsidRPr="00B771FF">
        <w:rPr>
          <w:sz w:val="28"/>
          <w:szCs w:val="28"/>
        </w:rPr>
        <w:t xml:space="preserve"> и выдача блюд должны осуществляться работниками объекта с использованием одноразовых перчаток.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55. Изготовление блюд на мангалах, жаровнях, решетках, в котлах в местах отдыха и на улицах разрешается при условии изготовления </w:t>
      </w:r>
      <w:r w:rsidRPr="00B771FF">
        <w:rPr>
          <w:sz w:val="28"/>
          <w:szCs w:val="28"/>
        </w:rPr>
        <w:lastRenderedPageBreak/>
        <w:t>полуфабрикатов на объекте общественного питания и соблюдении следующих требований: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наличие помещения (павильона), подключенного к сетям водоснабжения и водоотведения</w:t>
      </w:r>
      <w:r w:rsidRPr="00B771FF">
        <w:rPr>
          <w:sz w:val="28"/>
          <w:szCs w:val="28"/>
          <w:vertAlign w:val="superscript"/>
        </w:rPr>
        <w:t>8</w:t>
      </w:r>
      <w:r w:rsidRPr="00B771FF">
        <w:rPr>
          <w:sz w:val="28"/>
          <w:szCs w:val="28"/>
        </w:rPr>
        <w:t>, а также холодильного оборудования для хранения полуфабрикатов;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наличие необходимого количества инвентаря, тары и условий для обработки;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наличие одноразовых посуды и столовых приборов;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осуществление жарки пищевых продуктов непосредственно перед их реализацией;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наличие условий для соблюдения правил личной гигиены.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47" w:name="a64"/>
      <w:bookmarkEnd w:id="47"/>
      <w:r w:rsidRPr="00B771FF">
        <w:rPr>
          <w:szCs w:val="28"/>
        </w:rPr>
        <w:t>8 При разовых и сезонных выездах допускается использование привозной питьевой воды.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56. При организации общественного питания по заказам потребителей вне объектов вскрытие потребительских упаковок с продукцией, напитками, блюдами, а также </w:t>
      </w:r>
      <w:proofErr w:type="spellStart"/>
      <w:r w:rsidRPr="00B771FF">
        <w:rPr>
          <w:sz w:val="28"/>
          <w:szCs w:val="28"/>
        </w:rPr>
        <w:t>порционирование</w:t>
      </w:r>
      <w:proofErr w:type="spellEnd"/>
      <w:r w:rsidRPr="00B771FF">
        <w:rPr>
          <w:sz w:val="28"/>
          <w:szCs w:val="28"/>
        </w:rPr>
        <w:t xml:space="preserve"> блюд, подготовка кулинарных изделий к раздаче производятся в выделенном отдельном помещении (палатке), расположенном непосредственно в месте проведения мероприятия.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применения. При необходимости транспортировки готовых блюд они должны доставляться в чистых термосах, </w:t>
      </w:r>
      <w:proofErr w:type="spellStart"/>
      <w:r w:rsidRPr="00B771FF">
        <w:rPr>
          <w:sz w:val="28"/>
          <w:szCs w:val="28"/>
        </w:rPr>
        <w:t>термоконтейнерах</w:t>
      </w:r>
      <w:proofErr w:type="spellEnd"/>
      <w:r w:rsidRPr="00B771FF">
        <w:rPr>
          <w:sz w:val="28"/>
          <w:szCs w:val="28"/>
        </w:rPr>
        <w:t xml:space="preserve"> или в специально выделенной посуде с плотно закрывающимися крышками.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57. Доставка готовых блюд непосредственно потребителю должна осуществляться при наличии потребительской упаковки и транспортной упаковки (контейнера, бокса, </w:t>
      </w:r>
      <w:proofErr w:type="spellStart"/>
      <w:r w:rsidRPr="00B771FF">
        <w:rPr>
          <w:sz w:val="28"/>
          <w:szCs w:val="28"/>
        </w:rPr>
        <w:t>термоконтейнера</w:t>
      </w:r>
      <w:proofErr w:type="spellEnd"/>
      <w:r w:rsidRPr="00B771FF">
        <w:rPr>
          <w:sz w:val="28"/>
          <w:szCs w:val="28"/>
        </w:rPr>
        <w:t>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48" w:name="a310"/>
      <w:bookmarkEnd w:id="48"/>
      <w:r w:rsidRPr="00B771FF">
        <w:rPr>
          <w:sz w:val="28"/>
          <w:szCs w:val="28"/>
        </w:rPr>
        <w:t>58. 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 - при соблюдении условий хранения, установленных изготовителем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При использовании транспортных средств для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</w:t>
      </w:r>
      <w:r w:rsidRPr="00B771FF">
        <w:rPr>
          <w:sz w:val="28"/>
          <w:szCs w:val="28"/>
          <w:vertAlign w:val="superscript"/>
        </w:rPr>
        <w:t>9</w:t>
      </w:r>
      <w:r w:rsidRPr="00B771FF">
        <w:rPr>
          <w:sz w:val="28"/>
          <w:szCs w:val="28"/>
        </w:rPr>
        <w:t>. Грузовые отделения транспортных средств должны быть чистыми.</w:t>
      </w:r>
    </w:p>
    <w:p w:rsidR="00B771FF" w:rsidRPr="00B771FF" w:rsidRDefault="00B771FF" w:rsidP="00B771FF">
      <w:pPr>
        <w:pStyle w:val="snoskiline"/>
        <w:rPr>
          <w:sz w:val="28"/>
          <w:szCs w:val="28"/>
        </w:rPr>
      </w:pPr>
      <w:r w:rsidRPr="00B771F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B771FF" w:rsidRPr="00B771FF" w:rsidRDefault="00B771FF" w:rsidP="00B771FF">
      <w:pPr>
        <w:pStyle w:val="snoski"/>
        <w:spacing w:before="0" w:after="0"/>
        <w:rPr>
          <w:szCs w:val="28"/>
        </w:rPr>
      </w:pPr>
      <w:bookmarkStart w:id="49" w:name="a81"/>
      <w:bookmarkEnd w:id="49"/>
      <w:r w:rsidRPr="00B771FF">
        <w:rPr>
          <w:szCs w:val="28"/>
        </w:rPr>
        <w:t xml:space="preserve">9 Допускается использование иных транспортных средств при условии доставки пищевой продукции в упаковке изготовителя продукции, контейнерах, боксах, </w:t>
      </w:r>
      <w:proofErr w:type="spellStart"/>
      <w:r w:rsidRPr="00B771FF">
        <w:rPr>
          <w:szCs w:val="28"/>
        </w:rPr>
        <w:t>термоконтейнерах</w:t>
      </w:r>
      <w:proofErr w:type="spellEnd"/>
      <w:r w:rsidRPr="00B771FF">
        <w:rPr>
          <w:szCs w:val="28"/>
        </w:rPr>
        <w:t>, сумках-холодильниках и других аналогичных емкостях.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59. Пищевые отходы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60. Нестационарные торговые объекты должны быть обеспечены необходимым инвентарем, условиями для соблюдения работниками личной гигиены и поддержания в чистоте помещения, оборудования, инвентаря, тары.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Хранение и реализация пищевой продукции в нестационарных торговых объектах должны осуществляться с соблюдением условий хранения и срока годности, установленных изготовителем.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Передвижные средства нестационарного торгового объекта по окончании рабочего дня должны быть подвергнуты санитарной обработке.</w:t>
      </w:r>
    </w:p>
    <w:p w:rsid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50" w:name="a101"/>
      <w:bookmarkEnd w:id="50"/>
      <w:r w:rsidRPr="00B771FF">
        <w:rPr>
          <w:sz w:val="28"/>
          <w:szCs w:val="28"/>
        </w:rPr>
        <w:t>ГЛАВА 5</w:t>
      </w:r>
      <w:r w:rsidRPr="00B771FF">
        <w:rPr>
          <w:sz w:val="28"/>
          <w:szCs w:val="28"/>
        </w:rPr>
        <w:br/>
        <w:t>САНИТАРНО-ЭПИДЕМИОЛОГИЧЕСКИЕ ТРЕБОВАНИЯ К ОБОРУДОВАНИЮ И СОДЕРЖАНИЮ ОБЪЕКТОВ ПО ОКАЗАНИЮ БЫТОВЫХ УСЛУГ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61. 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Организация и контроль противоэпидемического режима, а также контроль режима дезинфекции, </w:t>
      </w:r>
      <w:proofErr w:type="spellStart"/>
      <w:r w:rsidRPr="00B771FF">
        <w:rPr>
          <w:sz w:val="28"/>
          <w:szCs w:val="28"/>
        </w:rPr>
        <w:t>предстерилизационной</w:t>
      </w:r>
      <w:proofErr w:type="spellEnd"/>
      <w:r w:rsidRPr="00B771FF">
        <w:rPr>
          <w:sz w:val="28"/>
          <w:szCs w:val="28"/>
        </w:rPr>
        <w:t xml:space="preserve"> очистки и стерилизации инструментов, используемых при маникюре, педикюре, </w:t>
      </w:r>
      <w:proofErr w:type="spellStart"/>
      <w:r w:rsidRPr="00B771FF">
        <w:rPr>
          <w:sz w:val="28"/>
          <w:szCs w:val="28"/>
        </w:rPr>
        <w:t>татуаже</w:t>
      </w:r>
      <w:proofErr w:type="spellEnd"/>
      <w:r w:rsidRPr="00B771FF">
        <w:rPr>
          <w:sz w:val="28"/>
          <w:szCs w:val="28"/>
        </w:rPr>
        <w:t xml:space="preserve">, пирсинге, </w:t>
      </w:r>
      <w:proofErr w:type="spellStart"/>
      <w:r w:rsidRPr="00B771FF">
        <w:rPr>
          <w:sz w:val="28"/>
          <w:szCs w:val="28"/>
        </w:rPr>
        <w:t>пилинге</w:t>
      </w:r>
      <w:proofErr w:type="spellEnd"/>
      <w:r w:rsidRPr="00B771FF">
        <w:rPr>
          <w:sz w:val="28"/>
          <w:szCs w:val="28"/>
        </w:rPr>
        <w:t xml:space="preserve"> и косметических услугах, возлагаются на администрацию объекта.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1" w:name="a330"/>
      <w:bookmarkEnd w:id="51"/>
      <w:r w:rsidRPr="00B771FF">
        <w:rPr>
          <w:sz w:val="28"/>
          <w:szCs w:val="28"/>
        </w:rPr>
        <w:t xml:space="preserve">62. На объектах, оказывающих услуги, связанные с воздействием на тело, кожу и волосы потребителя, выделяется помещение либо специальное место для дезинфекции, </w:t>
      </w:r>
      <w:proofErr w:type="spellStart"/>
      <w:r w:rsidRPr="00B771FF">
        <w:rPr>
          <w:sz w:val="28"/>
          <w:szCs w:val="28"/>
        </w:rPr>
        <w:t>предстерилизационной</w:t>
      </w:r>
      <w:proofErr w:type="spellEnd"/>
      <w:r w:rsidRPr="00B771FF">
        <w:rPr>
          <w:sz w:val="28"/>
          <w:szCs w:val="28"/>
        </w:rPr>
        <w:t xml:space="preserve"> очистки и стерилизации инструментов, оборудованное раковиной и смесителями с подводкой горячей и холодной воды.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Минимальный набор инструментов, используемых для оказания бытовых услуг, должен обеспечивать применение в отношении каждого клиента только продезинфицированных инструментов. Инструменты, используемые для обслуживания потребителей, после очистки и проведенной дезинфекции должны храниться в промаркированных емкостях с крышками.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63. При оказании бытовых услуг, связанных с нарушением целостности кожного покрова или слизистой оболочки потребителя, должны использоваться стерильные части технических средств и инструменты, одноразовые стерильные салфетки.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64. Работники, оказывающие бытовые услуги, при проведении процедур с нарушением целостности кожного покрова и слизистой оболочки потребителя должны использовать одноразовые перчатки,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2" w:name="a193"/>
      <w:bookmarkEnd w:id="52"/>
      <w:r w:rsidRPr="00B771FF">
        <w:rPr>
          <w:sz w:val="28"/>
          <w:szCs w:val="28"/>
        </w:rPr>
        <w:t>65. В соляриях площадь помещения для установки оборудования ультрафиолетового облучения должна быть не менее указанной в инструкции по использованию (техническом паспорте). Использование оборудования ультрафиолетового облучения с лампами после нормативной выработки часов, установленной производителем, не допускается.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66. В бассейнах раздевальные для посетителей оборудуются туалетами, индивидуальными шкафами для хранения одежды.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Душевые бассейна оборудуются кабинами, смесителями с подводкой холодной и горячей воды, устройствами для средств гигиены, полотенец и мочалок.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Сооружения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применению.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обеззараженной (посредством хлорирования, </w:t>
      </w:r>
      <w:proofErr w:type="spellStart"/>
      <w:r w:rsidRPr="00B771FF">
        <w:rPr>
          <w:sz w:val="28"/>
          <w:szCs w:val="28"/>
        </w:rPr>
        <w:t>бромирования</w:t>
      </w:r>
      <w:proofErr w:type="spellEnd"/>
      <w:r w:rsidRPr="00B771FF">
        <w:rPr>
          <w:sz w:val="28"/>
          <w:szCs w:val="28"/>
        </w:rPr>
        <w:t>, озонирования, ультрафиолетового излучения и другими разрешенными методами).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</w:t>
      </w:r>
      <w:proofErr w:type="spellStart"/>
      <w:r w:rsidRPr="00B771FF">
        <w:rPr>
          <w:sz w:val="28"/>
          <w:szCs w:val="28"/>
        </w:rPr>
        <w:t>водообмена</w:t>
      </w:r>
      <w:proofErr w:type="spellEnd"/>
      <w:r w:rsidRPr="00B771FF">
        <w:rPr>
          <w:sz w:val="28"/>
          <w:szCs w:val="28"/>
        </w:rPr>
        <w:t>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В бассейнах </w:t>
      </w:r>
      <w:proofErr w:type="spellStart"/>
      <w:r w:rsidRPr="00B771FF">
        <w:rPr>
          <w:sz w:val="28"/>
          <w:szCs w:val="28"/>
        </w:rPr>
        <w:t>рециркуляционного</w:t>
      </w:r>
      <w:proofErr w:type="spellEnd"/>
      <w:r w:rsidRPr="00B771FF">
        <w:rPr>
          <w:sz w:val="28"/>
          <w:szCs w:val="28"/>
        </w:rPr>
        <w:t xml:space="preserve">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Температура воды в ваннах бассейна должна быть для: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оздоровительного плавания детей - плюс 28 - плюс 30 градусов;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оздоровительного плавания взрослых - плюс 26 - плюс 28 градусов;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занятий водными видами спорта - плюс 24 - плюс 26 градусов.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Температура воздуха в залах бассейна с ваннами должна быть на 1-2 градуса выше температуры воды, в раздевальных и душевых - плюс 24 - плюс 26 градусов.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Система обмена воды бассейнов с площадью зеркала воды не более 100 кв. метров должна предусматривать непрерывное пополнение бассейна свежей водой в пределах не менее 10 процентов объема бассейна за сутки.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Администрацией бассейна должен быть организован контроль за соблюдением посетителями правил личной гигиены.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Все помещения бассейна должны содержаться в чистоте.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 xml:space="preserve">67. Расположение отдельных помещений объектов, в которых предоставляются услуги по стирке и приемке белья (прачечных, </w:t>
      </w:r>
      <w:proofErr w:type="spellStart"/>
      <w:r w:rsidRPr="00B771FF">
        <w:rPr>
          <w:sz w:val="28"/>
          <w:szCs w:val="28"/>
        </w:rPr>
        <w:t>постирочных</w:t>
      </w:r>
      <w:proofErr w:type="spellEnd"/>
      <w:r w:rsidRPr="00B771FF">
        <w:rPr>
          <w:sz w:val="28"/>
          <w:szCs w:val="28"/>
        </w:rPr>
        <w:t>), должно предусматривать непрерывность технологического процесса без пересечения и соприкосновения чистого и грязного белья.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объектах, принимающих белье от организаций здравоохранения, а также иных организаций и индивидуальных предпринимателей, осуществляющих медицинскую деятельность, стирка белья должна производиться в отдельной автоматической стиральной машине с соответствующей маркировкой, белье инфекционных, обсервационных, гнойно-хирургических отделений должно подвергаться предварительному обеззараживанию.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Помещения объектов, в которых производится обработка инфицированного белья, должны быть: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изолированы от остальных помещений объекта;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обеспечены самостоятельной вытяжной вентиляцией;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оборудованы резервными источниками горячего водоснабжения проточного типа.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68. Объекты, оказывающие услуги по химической чистке, должны размещаться в отдельно стоящих общественных или административно-бытовых зданиях. Разрешается размещать пункты приема-выдачи одежды и других изделий объекта, оказывающего услуги по химической чистке, в многоквартирных жилых домах.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 объектах, оказывающих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и щелочей,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В отделениях для выведения пятен с одежды, обработки одежды и других изделий, влажно-тепловой обработки должны быть установлены местные вытяжные устройства.</w:t>
      </w: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53" w:name="a102"/>
      <w:bookmarkEnd w:id="53"/>
      <w:r w:rsidRPr="00B771FF">
        <w:rPr>
          <w:sz w:val="28"/>
          <w:szCs w:val="28"/>
        </w:rPr>
        <w:lastRenderedPageBreak/>
        <w:t>ГЛАВА 6</w:t>
      </w:r>
      <w:r w:rsidRPr="00B771FF">
        <w:rPr>
          <w:sz w:val="28"/>
          <w:szCs w:val="28"/>
        </w:rPr>
        <w:br/>
        <w:t>САНИТАРНО-ЭПИДЕМИОЛОГИЧЕСКИЕ ТРЕБОВАНИЯ К ОБОРУДОВАНИЮ И СОДЕРЖАНИЮ ОБЪЕКТОВ, ОСУЩЕСТВЛЯЮЩИХ РЕМОНТ И ТЕХНИЧЕСКОЕ ОБСЛУЖИВАНИЕ ТРАНСПОРТНЫХ СРЕДСТВ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4" w:name="a368"/>
      <w:bookmarkEnd w:id="54"/>
      <w:r w:rsidRPr="00B771FF">
        <w:rPr>
          <w:sz w:val="28"/>
          <w:szCs w:val="28"/>
        </w:rPr>
        <w:t>69. Территория объекта, осуществляющего ремонт и техническое обслуживание транспортных средств, должна иметь твердое покрытие и содержаться в чистоте. При разливе нефтепродуктов и иных токсичных веществ должны быть приняты меры по исключению их влияния на здоровье человека.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На объекте должны быть обеспечены условия для соблюдения правил личной гигиены, приема пищи.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5" w:name="a369"/>
      <w:bookmarkEnd w:id="55"/>
      <w:r w:rsidRPr="00B771FF">
        <w:rPr>
          <w:sz w:val="28"/>
          <w:szCs w:val="28"/>
        </w:rPr>
        <w:t>70. Транспортные средства, предназначенные для перевозки токсичных веществ, веществ, обладающих сильным и стойким запахом, загрязненные микроорганизмами и другим, прибывающие для технического обслуживания и ремонта, должны размещаться на специально выделенной площадке.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6" w:name="a370"/>
      <w:bookmarkEnd w:id="56"/>
      <w:r w:rsidRPr="00B771FF">
        <w:rPr>
          <w:sz w:val="28"/>
          <w:szCs w:val="28"/>
        </w:rPr>
        <w:t>71. 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вод. Должно быть предусмотрено бытовое помещение для работников.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7" w:name="a371"/>
      <w:bookmarkEnd w:id="57"/>
      <w:r w:rsidRPr="00B771FF">
        <w:rPr>
          <w:sz w:val="28"/>
          <w:szCs w:val="28"/>
        </w:rPr>
        <w:t>72. Производственные операции по зарядке аккумуляторных батарей, приготовлению электролита, пайке клемм и восстановлению аккумуляторов должны проводиться в отдельном помещении, оборудованном местной вытяжной вентиляцией и оснащенном бачками с нейтрализующими растворами, устройствами для промывки глаз водой питьевого качества.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8" w:name="a372"/>
      <w:bookmarkEnd w:id="58"/>
      <w:r w:rsidRPr="00B771FF">
        <w:rPr>
          <w:sz w:val="28"/>
          <w:szCs w:val="28"/>
        </w:rPr>
        <w:t>73. Осмотровые канавы должны иметь неабсорбирующую поверхность, своевременно освобождаться от грунтовых вод, содержаться в чистоте.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Отработанное масло необходимо сливать в промаркированные емкости с крышками.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59" w:name="a373"/>
      <w:bookmarkEnd w:id="59"/>
      <w:r w:rsidRPr="00B771FF">
        <w:rPr>
          <w:sz w:val="28"/>
          <w:szCs w:val="28"/>
        </w:rPr>
        <w:t>74. 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0" w:name="a374"/>
      <w:bookmarkEnd w:id="60"/>
      <w:r w:rsidRPr="00B771FF">
        <w:rPr>
          <w:sz w:val="28"/>
          <w:szCs w:val="28"/>
        </w:rPr>
        <w:t>75. Электрогазосварочные работы необходимо выполнять на сварочных постах, оборудованных стационарными или переносными ограждениями и местной вытяжной вентиляцией. Место проведения сварочных работ должно быть ограждено защитными экранами.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1" w:name="a194"/>
      <w:bookmarkEnd w:id="61"/>
      <w:r w:rsidRPr="00B771FF">
        <w:rPr>
          <w:sz w:val="28"/>
          <w:szCs w:val="28"/>
        </w:rPr>
        <w:t>76. Проведение окрасочных работ, в том числе пульверизационным способом, должно осуществляться в изолированном помещении, оборудованном приточно-вытяжной вентиляцией, или в окрасочной камере, оборудованной вытяжной вентиляцией. Участок для приготовления красок должен быть оборудован приточно-вытяжной вентиляцией.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2" w:name="a375"/>
      <w:bookmarkEnd w:id="62"/>
      <w:r w:rsidRPr="00B771FF">
        <w:rPr>
          <w:sz w:val="28"/>
          <w:szCs w:val="28"/>
        </w:rPr>
        <w:t>77. При ремонте резинотехнических изделий с использованием клеевых составов работы должны проводиться на рабочем месте, оборудованном местной вытяжной вентиляцией.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3" w:name="a376"/>
      <w:bookmarkEnd w:id="63"/>
      <w:r w:rsidRPr="00B771FF">
        <w:rPr>
          <w:sz w:val="28"/>
          <w:szCs w:val="28"/>
        </w:rPr>
        <w:lastRenderedPageBreak/>
        <w:t>78. Системы местной вытяжной вентиляции отделения зарядки и обслуживания аккумуляторов, агрегатного отделения, окрасочного участка и местной вытяжной вентиляции от установки регенерации масла должны быть раздельными.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4" w:name="a195"/>
      <w:bookmarkEnd w:id="64"/>
      <w:r w:rsidRPr="00B771FF">
        <w:rPr>
          <w:sz w:val="28"/>
          <w:szCs w:val="28"/>
        </w:rPr>
        <w:t>79. При размещении объектов на территории гаражных кооперативов производственные и бытовые отходы должны храниться на площадках с твердым покрытием, расположенных на территории гаражных кооперативов. Должен быть оборудован туалет (биотуалет).</w:t>
      </w:r>
    </w:p>
    <w:p w:rsidR="00B771FF" w:rsidRDefault="00B771FF" w:rsidP="00B771FF">
      <w:pPr>
        <w:pStyle w:val="point"/>
        <w:spacing w:before="0" w:after="0"/>
        <w:rPr>
          <w:sz w:val="28"/>
          <w:szCs w:val="28"/>
        </w:rPr>
      </w:pPr>
      <w:bookmarkStart w:id="65" w:name="a206"/>
      <w:bookmarkEnd w:id="65"/>
      <w:r w:rsidRPr="00B771FF">
        <w:rPr>
          <w:sz w:val="28"/>
          <w:szCs w:val="28"/>
        </w:rPr>
        <w:t>80. При организации ремонта транспортных средств в объектах, расположенных на территории гаражных кооперативов и в гаражах на территории усадебной жилой застройки, окрасочные работы должны проводиться с соблюдением установленных санитарно-гигиенических требований к проведению данных работ.</w:t>
      </w:r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</w:p>
    <w:p w:rsid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66" w:name="a103"/>
      <w:bookmarkEnd w:id="66"/>
      <w:r w:rsidRPr="00B771FF">
        <w:rPr>
          <w:sz w:val="28"/>
          <w:szCs w:val="28"/>
        </w:rPr>
        <w:t>ГЛАВА 7</w:t>
      </w:r>
      <w:r w:rsidRPr="00B771FF">
        <w:rPr>
          <w:sz w:val="28"/>
          <w:szCs w:val="28"/>
        </w:rPr>
        <w:br/>
        <w:t>ПОНЯТИЙНЫЙ АППАРАТ</w:t>
      </w:r>
    </w:p>
    <w:p w:rsidR="00B771FF" w:rsidRPr="00B771FF" w:rsidRDefault="00B771FF" w:rsidP="00B771FF">
      <w:pPr>
        <w:pStyle w:val="chapter"/>
        <w:spacing w:before="0" w:after="0"/>
        <w:rPr>
          <w:sz w:val="28"/>
          <w:szCs w:val="28"/>
        </w:rPr>
      </w:pPr>
      <w:bookmarkStart w:id="67" w:name="_GoBack"/>
      <w:bookmarkEnd w:id="67"/>
    </w:p>
    <w:p w:rsidR="00B771FF" w:rsidRPr="00B771FF" w:rsidRDefault="00B771FF" w:rsidP="00B771FF">
      <w:pPr>
        <w:pStyle w:val="point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81. Для целей настоящих санитарно-эпидемиологических требований используются следующие термины и их определения: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68" w:name="a133"/>
      <w:bookmarkEnd w:id="68"/>
      <w:r w:rsidRPr="00B771FF">
        <w:rPr>
          <w:sz w:val="28"/>
          <w:szCs w:val="28"/>
        </w:rPr>
        <w:t>биологически активные добавки к пище - добавки к пище человека, которые содержат в своем составе дополнительные источники белков, жиров, углеводов, пищевых волокон;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обращение продукции - производство, реализация, хранение, транспортировка и использование продукции;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объект - капитальное строение (здание, сооружение), изолированное помещение или его часть, в которых субъектами хозяйствования осуществляются обращение продукции, выполнение работ, оказание услуг;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69" w:name="a143"/>
      <w:bookmarkEnd w:id="69"/>
      <w:r w:rsidRPr="00B771FF">
        <w:rPr>
          <w:sz w:val="28"/>
          <w:szCs w:val="28"/>
        </w:rPr>
        <w:t>объект агропромышленного комплекса и объект промышленности, деятельность которых потенциально опасна для населения, - сельскохозяйственная организация, организация по переработке сельхозпродукции, продовольственного сырья и производству пищевой продукции, а также иные объекты, использующие технологические процессы и оборудование с вредными и опасными условиями труда, определяющие высокие риски повреждения здоровья и развития профессиональных заболеваний у работающих;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70" w:name="a144"/>
      <w:bookmarkEnd w:id="70"/>
      <w:r w:rsidRPr="00B771FF">
        <w:rPr>
          <w:sz w:val="28"/>
          <w:szCs w:val="28"/>
        </w:rPr>
        <w:t xml:space="preserve">параметры факторов производственной среды - микроклимат, содержание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</w:t>
      </w:r>
      <w:proofErr w:type="spellStart"/>
      <w:r w:rsidRPr="00B771FF">
        <w:rPr>
          <w:sz w:val="28"/>
          <w:szCs w:val="28"/>
        </w:rPr>
        <w:t>аэроионизация</w:t>
      </w:r>
      <w:proofErr w:type="spellEnd"/>
      <w:r w:rsidRPr="00B771FF">
        <w:rPr>
          <w:sz w:val="28"/>
          <w:szCs w:val="28"/>
        </w:rPr>
        <w:t>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t>продукция - продовольственное сырье и пищевые продукты, химические и биологические вещества,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r w:rsidRPr="00B771FF">
        <w:rPr>
          <w:sz w:val="28"/>
          <w:szCs w:val="28"/>
        </w:rPr>
        <w:lastRenderedPageBreak/>
        <w:t>производственное помещение - замкнутое пространство объекта, в котором постоянно (в течение рабочего дня) или периодически (по сменам) осуществляется трудовая деятельность людей, связанная с производством различных видов продукции, организацией, контролем и управлением производством;</w:t>
      </w:r>
    </w:p>
    <w:p w:rsidR="00B771FF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71" w:name="a135"/>
      <w:bookmarkEnd w:id="71"/>
      <w:proofErr w:type="spellStart"/>
      <w:r w:rsidRPr="00B771FF">
        <w:rPr>
          <w:sz w:val="28"/>
          <w:szCs w:val="28"/>
        </w:rPr>
        <w:t>прослеживаемость</w:t>
      </w:r>
      <w:proofErr w:type="spellEnd"/>
      <w:r w:rsidRPr="00B771FF">
        <w:rPr>
          <w:sz w:val="28"/>
          <w:szCs w:val="28"/>
        </w:rPr>
        <w:t xml:space="preserve"> - возможность </w:t>
      </w:r>
      <w:proofErr w:type="spellStart"/>
      <w:r w:rsidRPr="00B771FF">
        <w:rPr>
          <w:sz w:val="28"/>
          <w:szCs w:val="28"/>
        </w:rPr>
        <w:t>документарно</w:t>
      </w:r>
      <w:proofErr w:type="spellEnd"/>
      <w:r w:rsidRPr="00B771FF">
        <w:rPr>
          <w:sz w:val="28"/>
          <w:szCs w:val="28"/>
        </w:rPr>
        <w:t xml:space="preserve">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продукции;</w:t>
      </w:r>
    </w:p>
    <w:p w:rsidR="00A27CC8" w:rsidRPr="00B771FF" w:rsidRDefault="00B771FF" w:rsidP="00B771FF">
      <w:pPr>
        <w:pStyle w:val="newncpi"/>
        <w:spacing w:before="0" w:after="0"/>
        <w:rPr>
          <w:sz w:val="28"/>
          <w:szCs w:val="28"/>
        </w:rPr>
      </w:pPr>
      <w:bookmarkStart w:id="72" w:name="a145"/>
      <w:bookmarkEnd w:id="72"/>
      <w:r w:rsidRPr="00B771FF">
        <w:rPr>
          <w:sz w:val="28"/>
          <w:szCs w:val="28"/>
        </w:rPr>
        <w:t>товарное соседство - условия, исключающие совместное хранение и реализацию сырой и готовой пищевой продукции, предотвращающие ее загрязнение и проникновение посторонних запахов, отражающихся на качестве и безопасности пищевой продукции.</w:t>
      </w:r>
    </w:p>
    <w:sectPr w:rsidR="00A27CC8" w:rsidRPr="00B7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F"/>
    <w:rsid w:val="00A27CC8"/>
    <w:rsid w:val="00B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9FA6"/>
  <w15:chartTrackingRefBased/>
  <w15:docId w15:val="{86765B05-67EC-47F8-8F47-F6B0972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FF"/>
    <w:rPr>
      <w:color w:val="0038C8"/>
      <w:u w:val="single"/>
    </w:rPr>
  </w:style>
  <w:style w:type="paragraph" w:customStyle="1" w:styleId="chapter">
    <w:name w:val="chapter"/>
    <w:basedOn w:val="a"/>
    <w:rsid w:val="00B771FF"/>
    <w:pPr>
      <w:spacing w:before="360" w:after="360" w:line="240" w:lineRule="auto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771FF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771FF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71FF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771FF"/>
    <w:pPr>
      <w:spacing w:before="16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771FF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771FF"/>
    <w:pPr>
      <w:spacing w:before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&#1040;&#1076;&#1084;&#1080;&#1085;&#1080;&#1089;&#1090;&#1088;&#1072;&#1090;&#1086;&#1088;\Temp\36077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2019-07-02T05:30:00Z</dcterms:created>
  <dcterms:modified xsi:type="dcterms:W3CDTF">2019-07-02T05:36:00Z</dcterms:modified>
</cp:coreProperties>
</file>