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AC" w:rsidRDefault="00767BAC" w:rsidP="00767BAC">
      <w:pPr>
        <w:pStyle w:val="align-justify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  <w:r>
        <w:rPr>
          <w:b/>
          <w:sz w:val="30"/>
          <w:szCs w:val="30"/>
        </w:rPr>
        <w:t>Всё, что Вы должны помнить о дифтерии и столбняке</w:t>
      </w:r>
    </w:p>
    <w:p w:rsidR="00767BAC" w:rsidRDefault="00767BAC" w:rsidP="00767BAC">
      <w:pPr>
        <w:pStyle w:val="align-justify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Ежегодно в мире продолжают регистрироваться десятки тысяч случаев дифтерии и столбняка. По данным Всемирной организации здравоохранения (ВОЗ) в 2017 году заболело дифтерией более 16,4 тысяч человек, столбняком – более 12,4 тысяч. 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bCs/>
          <w:sz w:val="30"/>
          <w:szCs w:val="30"/>
        </w:rPr>
        <w:t>Столбняк рожениц и новорожденных остается проблемой общественного здравоохранения в 19 странах мира, преимущественно в Африке и Азии.</w:t>
      </w:r>
      <w:r>
        <w:rPr>
          <w:sz w:val="30"/>
          <w:szCs w:val="30"/>
        </w:rPr>
        <w:t xml:space="preserve"> Эти же регионы мира остаются лидерами и по числу случаев дифтерии.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Общеизвестным и неоспоримым условием контроля за дифтерией и столбняком является вакцинация и поддержание высокого уровня охвата прививками в каждом регионе. Именно широкомасштабное применение вакцин в рамках плановых программ иммунизации позволило добиться практически полного отсутствия заболеваний в ряде стран мира. Однако «возвращение» дифтерии и столбняка вполне возможно и происходит это прежде всего там, где население в недостаточной мере охвачено медико-санитарной помощью.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В 2015 году около 34 тысяч новорожденных стали жертвой столбняка новорожденных. </w:t>
      </w:r>
    </w:p>
    <w:p w:rsidR="00767BAC" w:rsidRDefault="00767BAC" w:rsidP="00767BA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В 2017 году отмечалось масштабное эпидемическое распространение дифтерии в Йемене, Венесуэле, Индонезии, Бангладеш, Индии и Нигерии, что вызвало необходимость обращения правительств этих стран за помощью к ВОЗ. В настоящее время в мировом масштабе смертность от дифтерии достигает 5-10% с наиболее высоким показателем среди детей младшего возраста.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В странах, в том числе и в Республике Беларусь, поддерживающих высокий уровень охвата иммунизацией населения, отмечаются очень низкие уровни заболеваемости столбняком, дифтерией. Последние случаи дифтерии и столбняка были зарегистрированы в нашей стране в 2010 году. 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p w:rsidR="00767BAC" w:rsidRDefault="00767BAC" w:rsidP="0076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Дифтерия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767BAC" w:rsidRDefault="00767BAC" w:rsidP="0076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у человека отсутствует иммунитет, то попадание в организм возбудителя дифтерии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Corynebacterium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diphtheria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выделение им дифтерийного токсина приводит чаще всего к острому воспалению верхних дыхательных путей, преимущественно ротоглотки (примерно 90% случаев), носа. Возможно поражение кожи в местах ее повреждения, глаз или половых органов. </w:t>
      </w:r>
    </w:p>
    <w:p w:rsidR="00767BAC" w:rsidRDefault="00767BAC" w:rsidP="00767BA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Дифтерийный токсин вызывает образование болезненных плотных пленок (скопление </w:t>
      </w:r>
      <w:proofErr w:type="spellStart"/>
      <w:r>
        <w:rPr>
          <w:sz w:val="30"/>
          <w:szCs w:val="30"/>
        </w:rPr>
        <w:t>некротизированных</w:t>
      </w:r>
      <w:proofErr w:type="spellEnd"/>
      <w:r>
        <w:rPr>
          <w:sz w:val="30"/>
          <w:szCs w:val="30"/>
        </w:rPr>
        <w:t xml:space="preserve"> тканей) на задней стенке горла и на миндалинах, затрудняя глотание и дыхание, приводя к развитию так </w:t>
      </w:r>
      <w:r>
        <w:rPr>
          <w:sz w:val="30"/>
          <w:szCs w:val="30"/>
        </w:rPr>
        <w:lastRenderedPageBreak/>
        <w:t xml:space="preserve">называемого дифтерийного крупа, кроме того, поражает нервную, сердечно-сосудистую и выделительную системы, тем самым представляя опасность для здоровья и жизни. </w:t>
      </w:r>
    </w:p>
    <w:p w:rsidR="00767BAC" w:rsidRDefault="00767BAC" w:rsidP="00767BA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Характерной особенностью заболевания является возможность формирования так называемого носительства возбудителя дифтерии, когда симптоматика отсутствует или минимальна и практически не доставляет проблем человеку. Однако каждый носитель возбудителя дифтерии, порой сам того не подозревая, становится опасным для окружающих его людей, и может заразить большое количество человек.</w:t>
      </w:r>
    </w:p>
    <w:p w:rsidR="00767BAC" w:rsidRDefault="00767BAC" w:rsidP="00767BA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iCs/>
          <w:sz w:val="30"/>
          <w:szCs w:val="30"/>
        </w:rPr>
        <w:t>Передаётся возбудитель инфекции от человека к человеку воздушно-капельным путём при чихании, кашле, разговоре.</w:t>
      </w:r>
      <w:r>
        <w:rPr>
          <w:sz w:val="30"/>
          <w:szCs w:val="30"/>
        </w:rPr>
        <w:t xml:space="preserve"> Возможна передача возбудителя контактно-бытовым путем через предметы обихода и возникновение кожных форм дифтерии, что чаще отмечается в странах с жарким климатом.</w:t>
      </w:r>
    </w:p>
    <w:p w:rsidR="00767BAC" w:rsidRDefault="00767BAC" w:rsidP="0076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Инкубационный период дифтерии длится от 2 до 10 дней. </w:t>
      </w:r>
    </w:p>
    <w:p w:rsidR="00767BAC" w:rsidRDefault="00767BAC" w:rsidP="0076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Поскольку единственным способом лечения дифтерии, позволяющим добиться выздоровления и избежать необратимых последствий вплоть до летального исхода, является безотлагательное введение противодифтерийной сыворотки, то своевременное установление диагноза и неотложная госпитализация являются жизненно важными.</w:t>
      </w:r>
    </w:p>
    <w:p w:rsidR="00767BAC" w:rsidRDefault="00767BAC" w:rsidP="0076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Вакцинация против дифтерии и даже перенесенное заболевание не приводит к формированию стойкого пожизненного иммунитета, со временем происходит его угасание. Поэтому вакцинация против дифтерии проводится на протяжении всей жизни человека.</w:t>
      </w:r>
    </w:p>
    <w:p w:rsidR="00767BAC" w:rsidRDefault="00767BAC" w:rsidP="0076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7BAC" w:rsidRDefault="00767BAC" w:rsidP="00767B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Столбняк.</w:t>
      </w:r>
    </w:p>
    <w:p w:rsidR="00767BAC" w:rsidRDefault="00767BAC" w:rsidP="00767B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Инфекционное заболевание, вызываемое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токсигенными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бактериями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Clostridium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tetani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передается от человека к человеку. </w:t>
      </w:r>
    </w:p>
    <w:p w:rsidR="00767BAC" w:rsidRDefault="00767BAC" w:rsidP="00767B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Важной особенностью возбудителя является его способность образовывать споры, которые могут сохранять жизнеспособность годами, поскольку являются </w:t>
      </w:r>
      <w:r>
        <w:rPr>
          <w:rFonts w:ascii="Times New Roman" w:hAnsi="Times New Roman" w:cs="Times New Roman"/>
          <w:sz w:val="30"/>
          <w:szCs w:val="30"/>
        </w:rPr>
        <w:t xml:space="preserve">устойчивыми к действию высоких температур и большинству антисептиков. Споры бактерии обнаруживаются в окружающей среде – в почве, на поверхности ржавых инструментов, в фекалиях животных, человека. Максимально неблагополучны в этом плане животноводческие и фермерские районы: в хорошо унавоженных почвах обсемененность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Clostridium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tetani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приближается к 100%.</w:t>
      </w:r>
    </w:p>
    <w:p w:rsidR="00767BAC" w:rsidRDefault="00767BAC" w:rsidP="00767BAC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Столбняк называют «болезнью босых ног». Особенно опасным является ранение ржавым гвоздем или иглой, колючей проволокой: чем большей коррозии подвергся металл, тем с большей вероятностью там присутствует болезнетворная бактерия. А глубокий укол при узком </w:t>
      </w:r>
      <w:r>
        <w:rPr>
          <w:sz w:val="30"/>
          <w:szCs w:val="30"/>
        </w:rPr>
        <w:lastRenderedPageBreak/>
        <w:t xml:space="preserve">входном отверстии раны гарантирует возбудителю оптимальные условия для развития. </w:t>
      </w:r>
    </w:p>
    <w:p w:rsidR="00767BAC" w:rsidRDefault="00767BAC" w:rsidP="00767B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2/3 всех случаев заражения столбняком наблюдается в мирное время у вполне благополучных людей, которые заняты в сельском хозяйстве, и получили любые ранения колющими и режущими предметами, сельскохозяйственным инвентарем в ходе работ с землей. 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Споры возбудителя столбняка могут попасть в организм человека через повреждения на коже: ссадины, царапины, раны или укусы животных, при ожогах, обморожениях, через пупочную ранку у новорожденных. </w:t>
      </w:r>
    </w:p>
    <w:p w:rsidR="00767BAC" w:rsidRDefault="00767BAC" w:rsidP="0076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Попав в рану, куда затруднен доступ кислорода, бактерия начинает развиваться, выделяя экзотоксин, состоящий из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тетанолизина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(разрушает кровь)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тетаноспазмина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(вызывает болезненные мышечные спазмы всего тела).</w:t>
      </w:r>
    </w:p>
    <w:p w:rsidR="00767BAC" w:rsidRDefault="00767BAC" w:rsidP="0076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Инкубационный период столбняка длится от 3 до 21 дня после инфицирования (в среднем, 14 дней). </w:t>
      </w:r>
    </w:p>
    <w:p w:rsidR="00767BAC" w:rsidRDefault="00767BAC" w:rsidP="0076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заболевании столбняком требуется неотложная медицинская помощь в условиях больничных организаций здравоохранения.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От 1 до 8 человек из 10 заболевших столбняком умирает от остановки дыхания, а в случае выздоровления длительное время сохраняются нарушения речи и памяти.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После перенесенного заболевания иммунитет против столбняка нестойкий и непродолжительный, возможно повторное инфицирование. 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Способ специфической профилактики столбняка только один – вакцинация столбнячным анатоксином.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Прививка от дифтерии и столбняка как гарантия жизни.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Дифтерийный и столбнячный анатоксины, как самостоятельные иммунобиологические лекарственные средства, так и как компоненты комбинированных вакцин, полностью соответствуют всем требованиям ВОЗ по вакцинам. </w:t>
      </w:r>
    </w:p>
    <w:p w:rsidR="00767BAC" w:rsidRDefault="00767BAC" w:rsidP="00AA5483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В Республике Беларусь вакцинация против дифтерии и столбняка проводится в рамках Национального календаря профилактических прививок: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tbl>
      <w:tblPr>
        <w:tblStyle w:val="a5"/>
        <w:tblW w:w="0" w:type="auto"/>
        <w:tblInd w:w="1169" w:type="dxa"/>
        <w:tblLook w:val="04A0" w:firstRow="1" w:lastRow="0" w:firstColumn="1" w:lastColumn="0" w:noHBand="0" w:noVBand="1"/>
      </w:tblPr>
      <w:tblGrid>
        <w:gridCol w:w="2376"/>
        <w:gridCol w:w="2630"/>
        <w:gridCol w:w="2297"/>
      </w:tblGrid>
      <w:tr w:rsidR="00767BAC" w:rsidTr="00767B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возраст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дифтерия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столбняк</w:t>
            </w:r>
          </w:p>
        </w:tc>
      </w:tr>
      <w:tr w:rsidR="00767BAC" w:rsidTr="00767B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 месяца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3 месяца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4 месяца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18 месяцев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6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11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</w:p>
        </w:tc>
      </w:tr>
      <w:tr w:rsidR="00767BAC" w:rsidTr="00767BAC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16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rPr>
          <w:trHeight w:val="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lastRenderedPageBreak/>
              <w:t>26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rPr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36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46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rPr>
          <w:trHeight w:val="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56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rPr>
          <w:trHeight w:val="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66 лет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spacing w:before="0" w:beforeAutospacing="0" w:after="0" w:afterAutospacing="0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+</w:t>
            </w:r>
          </w:p>
        </w:tc>
      </w:tr>
      <w:tr w:rsidR="00767BAC" w:rsidTr="00767BAC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другие возраста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AC" w:rsidRDefault="00767BAC">
            <w:pPr>
              <w:pStyle w:val="align-justify"/>
              <w:jc w:val="center"/>
              <w:textAlignment w:val="baseline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по эпидемическим показаниям </w:t>
            </w:r>
          </w:p>
        </w:tc>
      </w:tr>
    </w:tbl>
    <w:p w:rsidR="00767BAC" w:rsidRDefault="00767BAC" w:rsidP="00767BAC">
      <w:pPr>
        <w:pStyle w:val="align-justify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p w:rsidR="00767BAC" w:rsidRDefault="00767BAC" w:rsidP="00767BAC">
      <w:pPr>
        <w:pStyle w:val="align-justify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Показатели коллективного иммунитета против дифтерии и столбняка нуждаются в поддержании на стабильном уровне, не снижающемся ниже 95-97%. </w:t>
      </w:r>
    </w:p>
    <w:p w:rsidR="00767BAC" w:rsidRDefault="00767BAC" w:rsidP="00767BAC">
      <w:pPr>
        <w:pStyle w:val="align-justify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История медицины демонстрирует неоспоримые факты данной позиции общественного здравоохранения.</w:t>
      </w:r>
    </w:p>
    <w:p w:rsidR="00767BAC" w:rsidRDefault="00767BAC" w:rsidP="00767BAC">
      <w:pPr>
        <w:pStyle w:val="align-justify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  <w:t xml:space="preserve">Увеличение в популяции количества лиц, не имеющих защитных уровней иммунитета к дифтерии и столбняку, приводит к росту заболеваемости, а обеспечение высокого уровня охвата прививками </w:t>
      </w:r>
      <w:r>
        <w:rPr>
          <w:bCs/>
          <w:sz w:val="30"/>
          <w:szCs w:val="30"/>
        </w:rPr>
        <w:t>–</w:t>
      </w:r>
      <w:r>
        <w:rPr>
          <w:sz w:val="30"/>
          <w:szCs w:val="30"/>
        </w:rPr>
        <w:t xml:space="preserve"> к прекращению эпидемического распространения возбудителя, что ярко демонстрируют следующие примеры:</w:t>
      </w:r>
    </w:p>
    <w:p w:rsidR="00767BAC" w:rsidRDefault="00767BAC" w:rsidP="00767B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снижение охвата вакцинацией против дифтерии до 30-40% в странах СНГ в 1990-1999 гг. и проникновение штаммов дифтерийных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коринебактерий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 Афганско-Пакистанского очага вызвало 140 тысяч случаев заболевания и 5 тысяч летальных исходов; </w:t>
      </w:r>
    </w:p>
    <w:p w:rsidR="00767BAC" w:rsidRDefault="00767BAC" w:rsidP="00281E99">
      <w:pPr>
        <w:pStyle w:val="align-justify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  <w:t xml:space="preserve">снижение охвата профилактическими прививками против столбняка в США, в том числе по причинам отказов, в 1992-2000 г. привели к заболеванию столбняком почти у 400 человек, среди которых были и дети, не привитые по решению своих родителей. </w:t>
      </w:r>
    </w:p>
    <w:p w:rsidR="00767BAC" w:rsidRDefault="00767BAC" w:rsidP="00767B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i/>
          <w:sz w:val="30"/>
          <w:szCs w:val="30"/>
        </w:rPr>
        <w:t>Важно!</w:t>
      </w:r>
    </w:p>
    <w:p w:rsidR="00767BAC" w:rsidRPr="00281E99" w:rsidRDefault="00767BAC" w:rsidP="00281E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1E99">
        <w:rPr>
          <w:rFonts w:ascii="Times New Roman" w:hAnsi="Times New Roman" w:cs="Times New Roman"/>
          <w:sz w:val="30"/>
          <w:szCs w:val="30"/>
        </w:rPr>
        <w:t xml:space="preserve">Единственный способ сформировать и поддерживать на достаточном уровне иммунитет против дифтерии и столбняка – вакцинация, вопрос </w:t>
      </w:r>
      <w:proofErr w:type="gramStart"/>
      <w:r w:rsidRPr="00281E99">
        <w:rPr>
          <w:rFonts w:ascii="Times New Roman" w:hAnsi="Times New Roman" w:cs="Times New Roman"/>
          <w:sz w:val="30"/>
          <w:szCs w:val="30"/>
        </w:rPr>
        <w:t>о целесообразности</w:t>
      </w:r>
      <w:proofErr w:type="gramEnd"/>
      <w:r w:rsidRPr="00281E99">
        <w:rPr>
          <w:rFonts w:ascii="Times New Roman" w:hAnsi="Times New Roman" w:cs="Times New Roman"/>
          <w:sz w:val="30"/>
          <w:szCs w:val="30"/>
        </w:rPr>
        <w:t xml:space="preserve"> которой, не должен подниматься в принципе – прививаться однозначно надо!</w:t>
      </w:r>
    </w:p>
    <w:p w:rsidR="00767BAC" w:rsidRPr="00281E99" w:rsidRDefault="00767BAC" w:rsidP="00281E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1E99">
        <w:rPr>
          <w:rFonts w:ascii="Times New Roman" w:hAnsi="Times New Roman" w:cs="Times New Roman"/>
          <w:sz w:val="30"/>
          <w:szCs w:val="30"/>
        </w:rPr>
        <w:t>Взрослые! Не проводя своевременно вакцинацию против дифтерии, Вы утрачиваете иммунитет и можете заболеть той или иной формой дифтерии и стать источником инфекции для своих детей и близких.</w:t>
      </w:r>
    </w:p>
    <w:p w:rsidR="00281E99" w:rsidRPr="00281E99" w:rsidRDefault="00767BAC" w:rsidP="00281E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1E99">
        <w:rPr>
          <w:rFonts w:ascii="Times New Roman" w:hAnsi="Times New Roman" w:cs="Times New Roman"/>
          <w:sz w:val="30"/>
          <w:szCs w:val="30"/>
        </w:rPr>
        <w:t>Если Вам или Вашему ребенку врач предлагает сделать мазок из зева (носа) на дифтерию – не отказывайтесь!</w:t>
      </w:r>
    </w:p>
    <w:p w:rsidR="00767BAC" w:rsidRPr="00281E99" w:rsidRDefault="00767BAC" w:rsidP="00281E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1E99">
        <w:rPr>
          <w:rFonts w:ascii="Times New Roman" w:hAnsi="Times New Roman" w:cs="Times New Roman"/>
          <w:sz w:val="30"/>
          <w:szCs w:val="30"/>
        </w:rPr>
        <w:t xml:space="preserve">Проводите полноценное лечение заболеваний </w:t>
      </w:r>
      <w:proofErr w:type="spellStart"/>
      <w:r w:rsidRPr="00281E99">
        <w:rPr>
          <w:rFonts w:ascii="Times New Roman" w:hAnsi="Times New Roman" w:cs="Times New Roman"/>
          <w:sz w:val="30"/>
          <w:szCs w:val="30"/>
        </w:rPr>
        <w:t>носо</w:t>
      </w:r>
      <w:proofErr w:type="spellEnd"/>
      <w:r w:rsidRPr="00281E99">
        <w:rPr>
          <w:rFonts w:ascii="Times New Roman" w:hAnsi="Times New Roman" w:cs="Times New Roman"/>
          <w:sz w:val="30"/>
          <w:szCs w:val="30"/>
        </w:rPr>
        <w:t>- и ротоглотки.</w:t>
      </w:r>
    </w:p>
    <w:p w:rsidR="00D47499" w:rsidRDefault="00767BAC" w:rsidP="00281E99">
      <w:pPr>
        <w:pStyle w:val="a4"/>
        <w:numPr>
          <w:ilvl w:val="0"/>
          <w:numId w:val="2"/>
        </w:numPr>
        <w:jc w:val="both"/>
      </w:pPr>
      <w:r w:rsidRPr="00281E99">
        <w:rPr>
          <w:rFonts w:ascii="Times New Roman" w:hAnsi="Times New Roman" w:cs="Times New Roman"/>
          <w:sz w:val="30"/>
          <w:szCs w:val="30"/>
        </w:rPr>
        <w:t>Не медлите с обращением в медицинское учреждение в случае получения травм кожных покровов и слизистых оболочек разной степени тяжести, даже самых легких. Врач проведет обработку раны, при необходимости вакцинацию против столбняка и назначит дополнительное лечение</w:t>
      </w:r>
      <w:r w:rsidR="00AA5483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D4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69F"/>
    <w:multiLevelType w:val="hybridMultilevel"/>
    <w:tmpl w:val="2356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5EB6"/>
    <w:multiLevelType w:val="hybridMultilevel"/>
    <w:tmpl w:val="CA64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3"/>
    <w:rsid w:val="000C5383"/>
    <w:rsid w:val="00281E99"/>
    <w:rsid w:val="00767BAC"/>
    <w:rsid w:val="00AA5483"/>
    <w:rsid w:val="00D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AB2C"/>
  <w15:chartTrackingRefBased/>
  <w15:docId w15:val="{DCD00626-3229-4094-86A2-B0559AE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BAC"/>
    <w:pPr>
      <w:ind w:left="720"/>
      <w:contextualSpacing/>
    </w:pPr>
  </w:style>
  <w:style w:type="paragraph" w:customStyle="1" w:styleId="align-justify">
    <w:name w:val="align-justify"/>
    <w:basedOn w:val="a"/>
    <w:uiPriority w:val="99"/>
    <w:rsid w:val="007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67B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4</cp:revision>
  <dcterms:created xsi:type="dcterms:W3CDTF">2020-01-14T12:55:00Z</dcterms:created>
  <dcterms:modified xsi:type="dcterms:W3CDTF">2020-04-08T12:43:00Z</dcterms:modified>
</cp:coreProperties>
</file>