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07" w:rsidRDefault="00285F07" w:rsidP="00285F0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Коклюшная инфекция</w:t>
      </w:r>
    </w:p>
    <w:p w:rsidR="00285F07" w:rsidRDefault="00285F07" w:rsidP="00285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Кому и как часто ставят диагноз «коклюш»?</w:t>
      </w:r>
    </w:p>
    <w:p w:rsidR="00285F07" w:rsidRDefault="00285F07" w:rsidP="00285F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Коклюш </w:t>
      </w:r>
      <w:r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одна из самых распространенных «детских» инфекций.  Согласно данным Всемирной организации здравоохранения на протяжении последних пяти лет в мире ежегодно регистрируется около 170 000 случаев коклюшной инфекции, причем д</w:t>
      </w:r>
      <w:r>
        <w:rPr>
          <w:rFonts w:ascii="Times New Roman" w:hAnsi="Times New Roman"/>
          <w:sz w:val="30"/>
          <w:szCs w:val="30"/>
        </w:rPr>
        <w:t xml:space="preserve">оля детей среди заболевших достигает 95%. </w:t>
      </w:r>
    </w:p>
    <w:p w:rsidR="00285F07" w:rsidRDefault="00285F07" w:rsidP="00285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Старшее поколение врачей еще помнит это тяжелое заболевание, которым болели все дети, изводя себя и окружающих мучительным кашлем. Положение кардинально изменилось с введением вакцинации против коклюша, в том числе и в Республике Беларусь после введения массовой вакцинации против коклюша в 1957 году заболеваемость снизилась более, чем в 30 раз. В последние годы сохраняется стабильная эпидемиологическая ситуация, с ежегодной регистрацией до 500 случаев инфекции. </w:t>
      </w: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Что такое коклюш?</w:t>
      </w: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Коклюш – острое инфекционное заболевание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дыхательных путей</w:t>
      </w:r>
      <w:r>
        <w:rPr>
          <w:rFonts w:ascii="Times New Roman" w:hAnsi="Times New Roman"/>
          <w:sz w:val="30"/>
          <w:szCs w:val="30"/>
        </w:rPr>
        <w:t xml:space="preserve">, передающееся воздушно-капельным путем и характеризующееся длительным течением со специфическими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приступами кашля</w:t>
      </w:r>
      <w:r>
        <w:rPr>
          <w:rFonts w:ascii="Times New Roman" w:hAnsi="Times New Roman"/>
          <w:sz w:val="30"/>
          <w:szCs w:val="30"/>
        </w:rPr>
        <w:t>.</w:t>
      </w:r>
    </w:p>
    <w:p w:rsidR="00285F07" w:rsidRDefault="00285F07" w:rsidP="00285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Как можно заразиться коклюшем?</w:t>
      </w:r>
    </w:p>
    <w:p w:rsidR="00285F07" w:rsidRDefault="00285F07" w:rsidP="00285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Источником инфекции является больной человек с типичной формой заболевания, а также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бактерионосители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лица с атипичной или стёртой клинической картиной болезни. </w:t>
      </w:r>
    </w:p>
    <w:p w:rsidR="00285F07" w:rsidRDefault="00285F07" w:rsidP="00285F0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>
        <w:rPr>
          <w:rFonts w:ascii="Times New Roman" w:hAnsi="Times New Roman"/>
          <w:sz w:val="30"/>
          <w:szCs w:val="30"/>
        </w:rPr>
        <w:t>аибольшая восприимчивость к инфекции наблюдается у детей в возрасте от 1 года до 7 лет, которым не сделали ранее профилактические прививки. Еще следует отметить, что коклюш крайне опасен для детей до года. Вероятность заражения взрослых в семье с заболевшим ребенком может достигать 30%, при этом у взрослых болезнь чаще протекает в стертой форме.</w:t>
      </w: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Передача инфекции, как правило, происходит при тесном контакте с источником инфекции (на расстоянии 1,5–2,5 м). Чаще всего возбудитель попадает в организм при вдыхании частичек слизи, попавших в воздух при кашле, чихании, разговоре с больным человеком.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Самым опасным периодом для окружающих, когда возбудитель активно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распространяется,  являются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первые четыре недели с момента возникновения приступов кашля.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Как проявляется инфекция? Коклюш – это не просто кашель?</w:t>
      </w: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Заболевание начинается постепенно, после инкубационного периода, составляющего от 3-х до 20 дней (в среднем около недели), когда появляется сухой «навязчивый» кашель, небольшой насморк, незначительно повышается температура тела (37,5-37,7°С), но гораздо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чаще она вообще остается нормальной. Заподозрить коклюш в этом периоде болезни, который называется «катаральным», практически невозможно. </w:t>
      </w:r>
      <w:r>
        <w:rPr>
          <w:rFonts w:ascii="Times New Roman" w:hAnsi="Times New Roman"/>
          <w:sz w:val="30"/>
          <w:szCs w:val="30"/>
        </w:rPr>
        <w:t>Постепенно кашель усиливается, появляется раздражительность и беспокойство.</w:t>
      </w:r>
      <w:bookmarkStart w:id="0" w:name="_GoBack"/>
      <w:bookmarkEnd w:id="0"/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9D7BB5">
        <w:rPr>
          <w:rStyle w:val="a3"/>
          <w:rFonts w:ascii="Times New Roman" w:hAnsi="Times New Roman"/>
          <w:b w:val="0"/>
          <w:sz w:val="30"/>
          <w:szCs w:val="30"/>
        </w:rPr>
        <w:t>Для периода спазматического кашля</w:t>
      </w:r>
      <w:r>
        <w:rPr>
          <w:rFonts w:ascii="Times New Roman" w:hAnsi="Times New Roman"/>
          <w:sz w:val="30"/>
          <w:szCs w:val="30"/>
        </w:rPr>
        <w:t xml:space="preserve"> характерен приступообразный кашель, так называемые репризы,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состоящие из нескольких кашлевых толчков, которые следуют друг за другом без остановки, не давая больному возможности глубоко вдохнуть.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После окончания специфического приступа кашля больной делает глубокий вдох, который очень часто сопровождается специфическим свистящим звуком.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После нескольких нормальных вдохов может начаться новый приступ кашля. Чем чаще и длительнее приступы, тем тяжелее переносится инфекция. Часто приступы заканчиваются рвотой и могут повторяться более 20 раз в сутки. Вне приступа кашля состояние ребенка почти не нарушено. </w:t>
      </w: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Без лечения заболевание может длиться до нескольких месяцев.</w:t>
      </w: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>Чем опасен коклюш?</w:t>
      </w: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Особенно тяжело протекает коклюш у детей первого года жизни. В этом возрасте после кашля часто бывают остановки дыхания, которые длятся от нескольких секунд до минуты и даже дольше. Также следует опасаться осложнений, наиболее частым из которых является воспаление легких (пневмония),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ателектазы (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спадение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ткани легкого), судороги, энцефалопатия (</w:t>
      </w:r>
      <w:r>
        <w:rPr>
          <w:rFonts w:ascii="Times New Roman" w:hAnsi="Times New Roman"/>
          <w:iCs/>
          <w:sz w:val="30"/>
          <w:szCs w:val="30"/>
        </w:rPr>
        <w:t xml:space="preserve">поражение головного мозга по причине нарушения кровоснабжения и кислородного голодания мозговой ткани и, как следствие, явление гибели нервных клеток). </w:t>
      </w:r>
    </w:p>
    <w:p w:rsidR="00285F07" w:rsidRDefault="00285F07" w:rsidP="00285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следует помнить,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что  при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появлении первых симптомов заболевания необходимо своевременно обращаться к врачу, соблюдать все его назначения и рекомендации. </w:t>
      </w:r>
    </w:p>
    <w:p w:rsidR="00285F07" w:rsidRDefault="00285F07" w:rsidP="0028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>Как оградить ребенка от коклюша?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Единственным специфическим методом профилактики является вакцинация против коклюша, которая направлена на снижение заболеваемости коклюшем и уменьшение тяжелых форм данной инфекции у детей. </w:t>
      </w:r>
      <w:r>
        <w:rPr>
          <w:rFonts w:ascii="Times New Roman" w:hAnsi="Times New Roman"/>
          <w:sz w:val="30"/>
          <w:szCs w:val="30"/>
        </w:rPr>
        <w:t xml:space="preserve">Вакцинация против коклюша включена в календари профилактических прививок всех стран мира. 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Для предупреждения коклюша используют два вида вакцинных компонентов (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цельноклеточные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бесклеточные). 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Справочно.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Цельноклеточный компонент содержит в своем составе специальный убитый коклюшный микроорганизм, который не может вызвать заболевание, но обеспечивает формирование защиты; бесклеточный 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содержит не целый микроорганизм, а лишь его отдельные фрагменты, которые играют наиболее важную роль в создании защиты от заболевания.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Моновакцины (вакцины, содержащие компонент только против коклюша) в мире не применяются. Компонент против коклюша (цельноклеточный или бесклеточный) включается в состав </w:t>
      </w:r>
      <w:r>
        <w:rPr>
          <w:rFonts w:ascii="Times New Roman" w:hAnsi="Times New Roman"/>
          <w:sz w:val="30"/>
          <w:szCs w:val="30"/>
        </w:rPr>
        <w:lastRenderedPageBreak/>
        <w:t xml:space="preserve">многокомпонентных вакцин (против трех-шести инфекционных заболеваний). 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массовая вакцинация детей против коклюша началась </w:t>
      </w:r>
      <w:r>
        <w:rPr>
          <w:rFonts w:ascii="Times New Roman" w:hAnsi="Times New Roman"/>
          <w:sz w:val="30"/>
          <w:szCs w:val="30"/>
        </w:rPr>
        <w:t xml:space="preserve">в 1957 г. с использованием вакцины, содержащей цельноклеточный коклюшный компонент (многокомпонентная вакцина для профилактики коклюша, дифтерии, столбняка (АКДС-вакцина)). В настоящее время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согласно Национальному календарю профилактических прививок Республики Беларусь вакцинация против коклюша проводится детям с трехмесячного возраста и состоит из четырех профилактических прививок</w:t>
      </w:r>
      <w:r>
        <w:rPr>
          <w:rFonts w:ascii="Times New Roman" w:hAnsi="Times New Roman"/>
          <w:sz w:val="30"/>
          <w:szCs w:val="30"/>
        </w:rPr>
        <w:t xml:space="preserve"> (в 3-4-5 и 18 месяцев)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 Такая схема иммунизации позволяет обеспечить защиту от коклюша на 6-8 лет, т.е. на тот период, когда возможны наиболее тяжелые формы заболевания.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Вакцина АКДС рекомендована Всемирной организацией здравоохранения как основное средство профилактики коклюша. В то же время существуют и применяются вакцины с бесклеточным коклюшным компонентом, например, «</w:t>
      </w:r>
      <w:proofErr w:type="spellStart"/>
      <w:r>
        <w:rPr>
          <w:rFonts w:ascii="Times New Roman" w:hAnsi="Times New Roman"/>
          <w:sz w:val="30"/>
          <w:szCs w:val="30"/>
        </w:rPr>
        <w:t>Тетраксим</w:t>
      </w:r>
      <w:proofErr w:type="spellEnd"/>
      <w:r>
        <w:rPr>
          <w:rFonts w:ascii="Times New Roman" w:hAnsi="Times New Roman"/>
          <w:sz w:val="30"/>
          <w:szCs w:val="30"/>
        </w:rPr>
        <w:t>», «</w:t>
      </w:r>
      <w:proofErr w:type="spellStart"/>
      <w:r>
        <w:rPr>
          <w:rFonts w:ascii="Times New Roman" w:hAnsi="Times New Roman"/>
          <w:sz w:val="30"/>
          <w:szCs w:val="30"/>
        </w:rPr>
        <w:t>Пентаксим</w:t>
      </w:r>
      <w:proofErr w:type="spellEnd"/>
      <w:r>
        <w:rPr>
          <w:rFonts w:ascii="Times New Roman" w:hAnsi="Times New Roman"/>
          <w:sz w:val="30"/>
          <w:szCs w:val="30"/>
        </w:rPr>
        <w:t xml:space="preserve">», «Инфанрикс», «Инфанрикс </w:t>
      </w:r>
      <w:proofErr w:type="spellStart"/>
      <w:r>
        <w:rPr>
          <w:rFonts w:ascii="Times New Roman" w:hAnsi="Times New Roman"/>
          <w:sz w:val="30"/>
          <w:szCs w:val="30"/>
        </w:rPr>
        <w:t>Гекса</w:t>
      </w:r>
      <w:proofErr w:type="spellEnd"/>
      <w:r>
        <w:rPr>
          <w:rFonts w:ascii="Times New Roman" w:hAnsi="Times New Roman"/>
          <w:sz w:val="30"/>
          <w:szCs w:val="30"/>
        </w:rPr>
        <w:t>», «Гексаксим».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Вакцины, содержащие цельноклеточный коклюшный компонент, не вводятся при наличии у ребенка прогрессирующей неврологической патологии, а также при наличии в анамнезе </w:t>
      </w:r>
      <w:proofErr w:type="spellStart"/>
      <w:r>
        <w:rPr>
          <w:rFonts w:ascii="Times New Roman" w:hAnsi="Times New Roman"/>
          <w:sz w:val="30"/>
          <w:szCs w:val="30"/>
        </w:rPr>
        <w:t>афебрильных</w:t>
      </w:r>
      <w:proofErr w:type="spellEnd"/>
      <w:r>
        <w:rPr>
          <w:rFonts w:ascii="Times New Roman" w:hAnsi="Times New Roman"/>
          <w:sz w:val="30"/>
          <w:szCs w:val="30"/>
        </w:rPr>
        <w:t xml:space="preserve"> судорог, развитие на предшествующее введение вакцины сильной общей реакции (повышение температуры до 40</w:t>
      </w:r>
      <w:r>
        <w:rPr>
          <w:rFonts w:ascii="Times New Roman" w:hAnsi="Times New Roman"/>
          <w:sz w:val="30"/>
          <w:szCs w:val="30"/>
          <w:vertAlign w:val="superscript"/>
        </w:rPr>
        <w:t>0</w:t>
      </w:r>
      <w:r>
        <w:rPr>
          <w:rFonts w:ascii="Times New Roman" w:hAnsi="Times New Roman"/>
          <w:sz w:val="30"/>
          <w:szCs w:val="30"/>
        </w:rPr>
        <w:t xml:space="preserve">С и выше, появление в месте введения отека и гиперемии свыше 8 см) или осложнения.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течение первых трех суток после введения АКДС-вакцины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возможно  появление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следующих реакций: местных (в виде уплотнения или покраснения, болезненности в месте инъекции), общих (повышение температуры свыше 38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С),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раздражительности, сонливости, диареи, реже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</w:rPr>
        <w:t xml:space="preserve"> длительного плача.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Перечень противопоказаний к введению вакцин, содержащих бесклеточный коклюшный компонент, намного меньше, эти вакцины редко вызывают побочные реакции и легче протекает </w:t>
      </w:r>
      <w:proofErr w:type="spellStart"/>
      <w:r>
        <w:rPr>
          <w:rFonts w:ascii="Times New Roman" w:hAnsi="Times New Roman"/>
          <w:sz w:val="30"/>
          <w:szCs w:val="30"/>
        </w:rPr>
        <w:t>постпрививочный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период. 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Непосредственно перед профилактической прививкой ребенка обязательно осмотрит врач, проведет измерение температуры тела, опрос на наличие жалоб. При необходимости назначит дополнительные обследования, на основании которых примет решение о времени проведения прививки и виде вакцинного препарата. Такой подход минимизирует риск возникновения поствакцинальных реакций.</w:t>
      </w:r>
    </w:p>
    <w:p w:rsidR="00285F07" w:rsidRDefault="00285F07" w:rsidP="00285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 заключении хочется сказать: «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Уважаемые родители! Не отказывайтесь от вакцинации своих детей. Именно вакцинация – является единственным надежным средством профилактики коклюша!»</w:t>
      </w:r>
    </w:p>
    <w:p w:rsidR="002F00B8" w:rsidRDefault="002F00B8"/>
    <w:sectPr w:rsidR="002F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BE"/>
    <w:rsid w:val="00285F07"/>
    <w:rsid w:val="002F00B8"/>
    <w:rsid w:val="009D7BB5"/>
    <w:rsid w:val="00D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09E1F-E0C0-44DD-9F6B-74D45B0F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4</cp:revision>
  <dcterms:created xsi:type="dcterms:W3CDTF">2020-01-14T12:50:00Z</dcterms:created>
  <dcterms:modified xsi:type="dcterms:W3CDTF">2020-07-13T06:46:00Z</dcterms:modified>
</cp:coreProperties>
</file>