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C2" w:rsidRDefault="00814D82" w:rsidP="00814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  <w:r w:rsidRPr="00814D82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 xml:space="preserve">!!! </w:t>
      </w:r>
      <w:r w:rsidR="008F10C2" w:rsidRPr="0009482C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Если замечены изменения формы молочной железы или соска, выделения, а также покраснения или шелушения кожи груди, наличие прощупываемых опухолей, язвочек и других, вновь появившихся симптомов, нужно обратиться за консультацией немедленно.</w:t>
      </w:r>
    </w:p>
    <w:p w:rsidR="00814D82" w:rsidRPr="00814D82" w:rsidRDefault="00814D82" w:rsidP="00814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</w:p>
    <w:p w:rsidR="008F10C2" w:rsidRPr="006E7D80" w:rsidRDefault="00814D82" w:rsidP="008F1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6E7D8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3. </w:t>
      </w:r>
      <w:r w:rsidR="008F10C2" w:rsidRPr="006E7D8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Чтобы обезопасить себя от р</w:t>
      </w:r>
      <w:r w:rsidR="00F71F3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ака молочной железы, нужно</w:t>
      </w:r>
      <w:r w:rsidR="008F10C2" w:rsidRPr="006E7D8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: </w:t>
      </w:r>
    </w:p>
    <w:p w:rsidR="008F10C2" w:rsidRPr="00420A38" w:rsidRDefault="008F10C2" w:rsidP="008F1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20A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совершать аборты;</w:t>
      </w:r>
    </w:p>
    <w:p w:rsidR="008F10C2" w:rsidRPr="00420A38" w:rsidRDefault="008F10C2" w:rsidP="008F1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2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каждые 6 месяцев посещать гинеколога, </w:t>
      </w:r>
      <w:r w:rsidR="0016328F" w:rsidRPr="00420A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мамолога</w:t>
      </w:r>
      <w:r w:rsidRPr="00420A3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случае необходимости —</w:t>
      </w:r>
      <w:r w:rsidR="00D8403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онколога</w:t>
      </w:r>
      <w:r w:rsidRPr="00420A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10C2" w:rsidRPr="00420A38" w:rsidRDefault="008F10C2" w:rsidP="008F1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20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массой тела;</w:t>
      </w:r>
    </w:p>
    <w:p w:rsidR="008F10C2" w:rsidRPr="00420A38" w:rsidRDefault="008F10C2" w:rsidP="008F1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1F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кормить ребенка</w:t>
      </w:r>
      <w:r w:rsidRPr="0042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грудью не менее, чем 6 месяцев;</w:t>
      </w:r>
    </w:p>
    <w:p w:rsidR="008F10C2" w:rsidRPr="00420A38" w:rsidRDefault="008F10C2" w:rsidP="008F1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1F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употребления</w:t>
      </w:r>
      <w:r w:rsidRPr="0042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спиртных напитков и табака;</w:t>
      </w:r>
    </w:p>
    <w:p w:rsidR="008F10C2" w:rsidRPr="00420A38" w:rsidRDefault="008F10C2" w:rsidP="008F1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1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</w:t>
      </w:r>
      <w:r w:rsidRPr="00420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размеренный образ жизни (стоит избегать стрессовых ситуаций, которые выводят организм из привычного режима работы);</w:t>
      </w:r>
    </w:p>
    <w:p w:rsidR="008F10C2" w:rsidRPr="00420A38" w:rsidRDefault="008F10C2" w:rsidP="008F1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1F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подбирать бюстгальтер</w:t>
      </w:r>
      <w:r w:rsidRPr="00420A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10C2" w:rsidRPr="00420A38" w:rsidRDefault="008F10C2" w:rsidP="008F1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1F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питаться</w:t>
      </w:r>
      <w:r w:rsidRPr="00420A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10C2" w:rsidRPr="00420A38" w:rsidRDefault="008F10C2" w:rsidP="008F1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1F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время для регулярной физической нагрузки</w:t>
      </w:r>
      <w:r w:rsidRPr="00420A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10C2" w:rsidRPr="00420A38" w:rsidRDefault="008F10C2" w:rsidP="008F1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71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20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F71F30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лючать</w:t>
      </w:r>
      <w:r w:rsidRPr="0042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рацион витамина D (этот витамин повышает иммунитет и предотвращает деление злокачественных клеток).</w:t>
      </w:r>
    </w:p>
    <w:p w:rsidR="008F10C2" w:rsidRPr="00814D82" w:rsidRDefault="00814D82" w:rsidP="00814D82">
      <w:pPr>
        <w:shd w:val="clear" w:color="auto" w:fill="FFFFFF"/>
        <w:spacing w:after="450" w:line="240" w:lineRule="auto"/>
        <w:ind w:firstLine="708"/>
        <w:jc w:val="both"/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</w:pPr>
      <w:r w:rsidRPr="00814D82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!!! </w:t>
      </w:r>
      <w:r w:rsidR="00420A38" w:rsidRPr="00814D82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t>Важно помнить, что единого рецепта профилактики и лечения рака груди — не существует, ведь каждый организм индивидуален. Своевременно принятые профилактические меры помогут избежать этого страшного недуга, так как болезнь намного проще предупредить, чем заниматься длительным и сложным лечением</w:t>
      </w:r>
    </w:p>
    <w:p w:rsidR="0016328F" w:rsidRDefault="0016328F" w:rsidP="001632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Разработал:</w:t>
      </w:r>
    </w:p>
    <w:p w:rsidR="0016328F" w:rsidRPr="00D8403D" w:rsidRDefault="00302C6D" w:rsidP="001632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Валеолог Н.И.Юреня</w:t>
      </w:r>
      <w:r w:rsidR="001632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тираж 250 экз.</w:t>
      </w:r>
    </w:p>
    <w:p w:rsidR="00D8403D" w:rsidRDefault="00595AFB" w:rsidP="00814D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F7F7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</w:t>
      </w:r>
    </w:p>
    <w:p w:rsidR="00595AFB" w:rsidRPr="00D8403D" w:rsidRDefault="00595AFB" w:rsidP="00814D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F7F7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БЕЛАРУСЬ</w:t>
      </w:r>
    </w:p>
    <w:p w:rsidR="00595AFB" w:rsidRDefault="00595AFB" w:rsidP="00814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УЧРЕЖДЕНИЕ</w:t>
      </w:r>
    </w:p>
    <w:p w:rsidR="00595AFB" w:rsidRDefault="00595AFB" w:rsidP="00814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«ДЯТЛОВСКИЙ РАЙОННЫЙ ЦЕНТР ГИГИЕНЫ И ЭПИДЕМИОЛОГИИ»</w:t>
      </w:r>
    </w:p>
    <w:p w:rsidR="00B37B8D" w:rsidRDefault="00D8403D" w:rsidP="0009482C">
      <w:pPr>
        <w:jc w:val="center"/>
      </w:pPr>
      <w:r>
        <w:rPr>
          <w:rFonts w:ascii="Times New Roman" w:hAnsi="Times New Roman" w:cs="Times New Roman"/>
          <w:b/>
          <w:i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 wp14:anchorId="2AE4D941" wp14:editId="286F5274">
            <wp:simplePos x="0" y="0"/>
            <wp:positionH relativeFrom="column">
              <wp:posOffset>534670</wp:posOffset>
            </wp:positionH>
            <wp:positionV relativeFrom="paragraph">
              <wp:posOffset>312420</wp:posOffset>
            </wp:positionV>
            <wp:extent cx="3829050" cy="2409825"/>
            <wp:effectExtent l="171450" t="133350" r="133350" b="219075"/>
            <wp:wrapTight wrapText="bothSides">
              <wp:wrapPolygon edited="0">
                <wp:start x="967" y="-1195"/>
                <wp:lineTo x="-860" y="-854"/>
                <wp:lineTo x="-967" y="21002"/>
                <wp:lineTo x="860" y="23393"/>
                <wp:lineTo x="20418" y="23393"/>
                <wp:lineTo x="20525" y="23051"/>
                <wp:lineTo x="22030" y="21173"/>
                <wp:lineTo x="22245" y="18270"/>
                <wp:lineTo x="22137" y="1708"/>
                <wp:lineTo x="20418" y="-854"/>
                <wp:lineTo x="20310" y="-1195"/>
                <wp:lineTo x="967" y="-1195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d39162fc26d8b2828593e33c74fcfa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40982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03D" w:rsidRDefault="00595AFB" w:rsidP="0016328F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595AFB">
        <w:rPr>
          <w:rFonts w:ascii="Times New Roman" w:hAnsi="Times New Roman" w:cs="Times New Roman"/>
          <w:b/>
          <w:i/>
          <w:color w:val="002060"/>
          <w:sz w:val="36"/>
          <w:szCs w:val="36"/>
        </w:rPr>
        <w:t>«КАК ЗАЩИТИТЬ СЕБЯ ОТ РАКА МОЛОЧНОЙ ЖЕЛЕЗЫ</w:t>
      </w:r>
      <w:r w:rsidR="00D8403D">
        <w:rPr>
          <w:rFonts w:ascii="Times New Roman" w:hAnsi="Times New Roman" w:cs="Times New Roman"/>
          <w:b/>
          <w:i/>
          <w:color w:val="002060"/>
          <w:sz w:val="36"/>
          <w:szCs w:val="36"/>
        </w:rPr>
        <w:t>»</w:t>
      </w:r>
    </w:p>
    <w:p w:rsidR="00D8403D" w:rsidRDefault="00D8403D" w:rsidP="00D84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8403D" w:rsidRDefault="0016328F" w:rsidP="00D84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2020</w:t>
      </w:r>
    </w:p>
    <w:p w:rsidR="00D8403D" w:rsidRDefault="00D8403D" w:rsidP="00D84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8403D" w:rsidRDefault="00D8403D" w:rsidP="00D84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8403D" w:rsidRDefault="00D8403D" w:rsidP="00D84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8403D" w:rsidRDefault="00D8403D" w:rsidP="00D84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8403D" w:rsidRDefault="00D8403D" w:rsidP="00D84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10C2" w:rsidRPr="00D8403D" w:rsidRDefault="0063126D" w:rsidP="0016328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16328F">
        <w:rPr>
          <w:rFonts w:ascii="Times New Roman" w:hAnsi="Times New Roman" w:cs="Times New Roman"/>
          <w:b/>
          <w:i/>
          <w:color w:val="002060"/>
          <w:sz w:val="24"/>
          <w:szCs w:val="24"/>
          <w:shd w:val="clear" w:color="auto" w:fill="FFFFFF"/>
        </w:rPr>
        <w:lastRenderedPageBreak/>
        <w:t>РАК МОЛОЧНОЙ ЖЕЛЕЗЫ</w:t>
      </w:r>
      <w:r w:rsidRPr="0016328F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6574D0" w:rsidRPr="006312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самое распространённое женское онкологическое заболевание на планете. </w:t>
      </w:r>
      <w:r w:rsidR="006574D0" w:rsidRPr="0063126D">
        <w:rPr>
          <w:rFonts w:ascii="Times New Roman" w:hAnsi="Times New Roman" w:cs="Times New Roman"/>
          <w:sz w:val="24"/>
          <w:szCs w:val="24"/>
        </w:rPr>
        <w:t xml:space="preserve">Любому врачу и пациенту известно, что болезнь предотвратить легче, чем потом пытаться ее вылечить. </w:t>
      </w:r>
      <w:r w:rsidR="0009482C" w:rsidRPr="0016328F">
        <w:rPr>
          <w:rFonts w:ascii="Times New Roman" w:hAnsi="Times New Roman" w:cs="Times New Roman"/>
          <w:b/>
          <w:i/>
          <w:color w:val="002060"/>
          <w:sz w:val="24"/>
          <w:szCs w:val="24"/>
          <w:shd w:val="clear" w:color="auto" w:fill="FFFFFF"/>
        </w:rPr>
        <w:t>Профилактика рака молочной железы</w:t>
      </w:r>
      <w:r w:rsidR="0009482C" w:rsidRPr="0016328F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09482C" w:rsidRPr="006574D0">
        <w:rPr>
          <w:rFonts w:ascii="Times New Roman" w:hAnsi="Times New Roman" w:cs="Times New Roman"/>
          <w:sz w:val="24"/>
          <w:szCs w:val="24"/>
          <w:shd w:val="clear" w:color="auto" w:fill="FFFFFF"/>
        </w:rPr>
        <w:t>заключается в выполнении несложных правил, помнить о которых следует каждой женщине.</w:t>
      </w:r>
      <w:r w:rsidR="0009482C" w:rsidRPr="0009482C">
        <w:rPr>
          <w:rFonts w:ascii="Arial" w:hAnsi="Arial" w:cs="Arial"/>
          <w:color w:val="7F7F7F"/>
        </w:rPr>
        <w:t xml:space="preserve"> </w:t>
      </w:r>
    </w:p>
    <w:p w:rsidR="008F10C2" w:rsidRPr="0016328F" w:rsidRDefault="008F10C2" w:rsidP="0016328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6328F">
        <w:rPr>
          <w:rFonts w:ascii="Times New Roman" w:hAnsi="Times New Roman" w:cs="Times New Roman"/>
          <w:b/>
          <w:color w:val="002060"/>
          <w:sz w:val="24"/>
          <w:szCs w:val="24"/>
        </w:rPr>
        <w:t>Предрасполагающие факторы риска рака молочной железы:</w:t>
      </w:r>
    </w:p>
    <w:p w:rsidR="008F10C2" w:rsidRPr="008F10C2" w:rsidRDefault="0016328F" w:rsidP="00D84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28F">
        <w:rPr>
          <w:rFonts w:ascii="Times New Roman" w:hAnsi="Times New Roman" w:cs="Times New Roman"/>
          <w:i/>
          <w:color w:val="FF0000"/>
          <w:sz w:val="24"/>
          <w:szCs w:val="24"/>
        </w:rPr>
        <w:t>- Возрастная категория:</w:t>
      </w:r>
      <w:r w:rsidR="008F10C2" w:rsidRPr="0016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8F10C2" w:rsidRPr="008F10C2">
        <w:rPr>
          <w:rFonts w:ascii="Times New Roman" w:hAnsi="Times New Roman" w:cs="Times New Roman"/>
          <w:sz w:val="24"/>
          <w:szCs w:val="24"/>
        </w:rPr>
        <w:t>ем старше возрастная категория женщины, тем выше риск заболеть раком. Канцерогенным элементам свойственно накапливаться в организме и при различных обстоятельствах проявлять свое негативное воздействие – вызывать видоизменения в клеточной структуре, что приводит к возникновению злокачественного новообразования.</w:t>
      </w:r>
    </w:p>
    <w:p w:rsidR="008F10C2" w:rsidRPr="008F10C2" w:rsidRDefault="0016328F" w:rsidP="008F1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28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- </w:t>
      </w:r>
      <w:r w:rsidR="008F10C2" w:rsidRPr="0016328F">
        <w:rPr>
          <w:rFonts w:ascii="Times New Roman" w:hAnsi="Times New Roman" w:cs="Times New Roman"/>
          <w:i/>
          <w:color w:val="FF0000"/>
          <w:sz w:val="24"/>
          <w:szCs w:val="24"/>
        </w:rPr>
        <w:t>Ге</w:t>
      </w:r>
      <w:r w:rsidRPr="0016328F">
        <w:rPr>
          <w:rFonts w:ascii="Times New Roman" w:hAnsi="Times New Roman" w:cs="Times New Roman"/>
          <w:i/>
          <w:color w:val="FF0000"/>
          <w:sz w:val="24"/>
          <w:szCs w:val="24"/>
        </w:rPr>
        <w:t>нетическая предрасположенность:</w:t>
      </w:r>
      <w:r w:rsidRPr="001632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328F">
        <w:rPr>
          <w:rFonts w:ascii="Times New Roman" w:hAnsi="Times New Roman" w:cs="Times New Roman"/>
          <w:sz w:val="24"/>
          <w:szCs w:val="24"/>
        </w:rPr>
        <w:t>научно</w:t>
      </w:r>
      <w:r w:rsidR="008F10C2" w:rsidRPr="008F10C2">
        <w:rPr>
          <w:rFonts w:ascii="Times New Roman" w:hAnsi="Times New Roman" w:cs="Times New Roman"/>
          <w:sz w:val="24"/>
          <w:szCs w:val="24"/>
        </w:rPr>
        <w:t xml:space="preserve"> доказано, что опасное заболевание может возникать у тех особей слабого пола, у которых по женской линии (прямые родственники) были онкологические заболевания не только груди, но и щитовидной железы, гипофиза и т.п.</w:t>
      </w:r>
    </w:p>
    <w:p w:rsidR="008F10C2" w:rsidRPr="008F10C2" w:rsidRDefault="0016328F" w:rsidP="008F1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28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- </w:t>
      </w:r>
      <w:r w:rsidR="008F10C2" w:rsidRPr="0016328F">
        <w:rPr>
          <w:rFonts w:ascii="Times New Roman" w:hAnsi="Times New Roman" w:cs="Times New Roman"/>
          <w:i/>
          <w:color w:val="FF0000"/>
          <w:sz w:val="24"/>
          <w:szCs w:val="24"/>
        </w:rPr>
        <w:t>Нарушения менструального цикла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8F10C2" w:rsidRPr="008F10C2">
        <w:rPr>
          <w:rFonts w:ascii="Times New Roman" w:hAnsi="Times New Roman" w:cs="Times New Roman"/>
          <w:sz w:val="24"/>
          <w:szCs w:val="24"/>
        </w:rPr>
        <w:t xml:space="preserve"> дисбаланс гормонального фона, различные дисфункции репродуктивной системы.</w:t>
      </w:r>
    </w:p>
    <w:p w:rsidR="008F10C2" w:rsidRPr="008F10C2" w:rsidRDefault="0016328F" w:rsidP="008F1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28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- </w:t>
      </w:r>
      <w:r w:rsidR="008F10C2" w:rsidRPr="0016328F">
        <w:rPr>
          <w:rFonts w:ascii="Times New Roman" w:hAnsi="Times New Roman" w:cs="Times New Roman"/>
          <w:i/>
          <w:color w:val="FF0000"/>
          <w:sz w:val="24"/>
          <w:szCs w:val="24"/>
        </w:rPr>
        <w:t>Травмирования молочной железы</w:t>
      </w:r>
      <w:r w:rsidRPr="0016328F">
        <w:rPr>
          <w:rFonts w:ascii="Times New Roman" w:hAnsi="Times New Roman" w:cs="Times New Roman"/>
          <w:i/>
          <w:color w:val="FF0000"/>
          <w:sz w:val="24"/>
          <w:szCs w:val="24"/>
        </w:rPr>
        <w:t>:</w:t>
      </w:r>
      <w:r w:rsidR="008F10C2" w:rsidRPr="001632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328F">
        <w:rPr>
          <w:rFonts w:ascii="Times New Roman" w:hAnsi="Times New Roman" w:cs="Times New Roman"/>
          <w:sz w:val="24"/>
          <w:szCs w:val="24"/>
        </w:rPr>
        <w:t>к</w:t>
      </w:r>
      <w:r w:rsidR="008F10C2" w:rsidRPr="008F10C2">
        <w:rPr>
          <w:rFonts w:ascii="Times New Roman" w:hAnsi="Times New Roman" w:cs="Times New Roman"/>
          <w:sz w:val="24"/>
          <w:szCs w:val="24"/>
        </w:rPr>
        <w:t>ак известно, гематомы и ушибы не могут образовать злокачественное образование, однако они могут запустить главную причину развития рака – образование большого количества канцерогенов.</w:t>
      </w:r>
    </w:p>
    <w:p w:rsidR="008F10C2" w:rsidRPr="0016328F" w:rsidRDefault="0016328F" w:rsidP="008F10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328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- </w:t>
      </w:r>
      <w:r w:rsidR="008F10C2" w:rsidRPr="0016328F">
        <w:rPr>
          <w:rFonts w:ascii="Times New Roman" w:hAnsi="Times New Roman" w:cs="Times New Roman"/>
          <w:i/>
          <w:color w:val="FF0000"/>
          <w:sz w:val="24"/>
          <w:szCs w:val="24"/>
        </w:rPr>
        <w:t>Полный отказ матери от естественного вскармливания</w:t>
      </w:r>
      <w:r w:rsidR="00814D8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16328F" w:rsidRPr="0016328F" w:rsidRDefault="0016328F" w:rsidP="008F10C2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6328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- </w:t>
      </w:r>
      <w:r w:rsidR="008F10C2" w:rsidRPr="0016328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Наличие одного и более </w:t>
      </w:r>
      <w:r w:rsidRPr="0016328F">
        <w:rPr>
          <w:rFonts w:ascii="Times New Roman" w:hAnsi="Times New Roman" w:cs="Times New Roman"/>
          <w:i/>
          <w:color w:val="FF0000"/>
          <w:sz w:val="24"/>
          <w:szCs w:val="24"/>
        </w:rPr>
        <w:t>абортов</w:t>
      </w:r>
      <w:r w:rsidR="00814D8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8F10C2" w:rsidRPr="008F10C2" w:rsidRDefault="0016328F" w:rsidP="008F1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28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- </w:t>
      </w:r>
      <w:r w:rsidR="008F10C2" w:rsidRPr="0016328F">
        <w:rPr>
          <w:rFonts w:ascii="Times New Roman" w:hAnsi="Times New Roman" w:cs="Times New Roman"/>
          <w:i/>
          <w:color w:val="FF0000"/>
          <w:sz w:val="24"/>
          <w:szCs w:val="24"/>
        </w:rPr>
        <w:t>Окружающие излучения.</w:t>
      </w:r>
      <w:r w:rsidR="008F10C2" w:rsidRPr="001632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F10C2" w:rsidRPr="008F10C2">
        <w:rPr>
          <w:rFonts w:ascii="Times New Roman" w:hAnsi="Times New Roman" w:cs="Times New Roman"/>
          <w:sz w:val="24"/>
          <w:szCs w:val="24"/>
        </w:rPr>
        <w:t>Могут окружать женщину на работе (профессиональная вредность) и иногда — дома (множественное количество излучающих приборов на небольшой площади).</w:t>
      </w:r>
    </w:p>
    <w:p w:rsidR="008F10C2" w:rsidRPr="008F10C2" w:rsidRDefault="008F10C2" w:rsidP="008F1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0C2">
        <w:rPr>
          <w:rFonts w:ascii="Times New Roman" w:hAnsi="Times New Roman" w:cs="Times New Roman"/>
          <w:sz w:val="24"/>
          <w:szCs w:val="24"/>
        </w:rPr>
        <w:t xml:space="preserve">Вышеуказанные факторы, как правило, не вызывают моментальное заболевание. Очень часто проходят года, десятилетия, после чего у женщины диагностируется рак груди. Увеличивает шансы и </w:t>
      </w:r>
      <w:r w:rsidRPr="008F10C2">
        <w:rPr>
          <w:rFonts w:ascii="Times New Roman" w:hAnsi="Times New Roman" w:cs="Times New Roman"/>
          <w:sz w:val="24"/>
          <w:szCs w:val="24"/>
        </w:rPr>
        <w:t>ускоряет процесс течения болезни ежедневное воздействие предрасполагающих факторов и с этим необходимо бороться именно сейчас или решать вопрос так, чтобы хоть как-то минимизировать контакт с негативными «посредниками».</w:t>
      </w:r>
    </w:p>
    <w:p w:rsidR="00814D82" w:rsidRDefault="00814D82" w:rsidP="00814D82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  <w:color w:val="002060"/>
        </w:rPr>
      </w:pPr>
    </w:p>
    <w:p w:rsidR="00420A38" w:rsidRPr="00814D82" w:rsidRDefault="0009482C" w:rsidP="00814D8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b/>
          <w:color w:val="002060"/>
        </w:rPr>
      </w:pPr>
      <w:r w:rsidRPr="00814D82">
        <w:rPr>
          <w:b/>
          <w:color w:val="002060"/>
        </w:rPr>
        <w:t>Чтобы не пропустить начало злокачественного процесса необходимо ежемесячно самостоятель</w:t>
      </w:r>
      <w:r w:rsidR="00814D82">
        <w:rPr>
          <w:b/>
          <w:color w:val="002060"/>
        </w:rPr>
        <w:t>но обследовать молочные железы.</w:t>
      </w:r>
    </w:p>
    <w:p w:rsidR="0009482C" w:rsidRPr="006574D0" w:rsidRDefault="0063126D" w:rsidP="0009482C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534035</wp:posOffset>
            </wp:positionV>
            <wp:extent cx="4401185" cy="2970530"/>
            <wp:effectExtent l="0" t="0" r="0" b="1270"/>
            <wp:wrapTight wrapText="bothSides">
              <wp:wrapPolygon edited="0">
                <wp:start x="0" y="0"/>
                <wp:lineTo x="0" y="21471"/>
                <wp:lineTo x="21503" y="21471"/>
                <wp:lineTo x="2150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myatka-profilaktika-raka-molochnoj-zhelezy_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482C" w:rsidRPr="006574D0" w:rsidSect="00595AFB">
      <w:pgSz w:w="16838" w:h="11906" w:orient="landscape"/>
      <w:pgMar w:top="170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4BF"/>
    <w:multiLevelType w:val="multilevel"/>
    <w:tmpl w:val="62F0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D492B"/>
    <w:multiLevelType w:val="hybridMultilevel"/>
    <w:tmpl w:val="261C4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A6745"/>
    <w:multiLevelType w:val="multilevel"/>
    <w:tmpl w:val="432A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91D78"/>
    <w:multiLevelType w:val="multilevel"/>
    <w:tmpl w:val="7BF4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A375C"/>
    <w:multiLevelType w:val="multilevel"/>
    <w:tmpl w:val="1A5C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AF2A8C"/>
    <w:multiLevelType w:val="multilevel"/>
    <w:tmpl w:val="9F58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245DA0"/>
    <w:multiLevelType w:val="multilevel"/>
    <w:tmpl w:val="1CFE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0034E4"/>
    <w:multiLevelType w:val="multilevel"/>
    <w:tmpl w:val="9984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3B6064"/>
    <w:multiLevelType w:val="multilevel"/>
    <w:tmpl w:val="6CC4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2D496B"/>
    <w:multiLevelType w:val="multilevel"/>
    <w:tmpl w:val="B070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0560E5"/>
    <w:multiLevelType w:val="multilevel"/>
    <w:tmpl w:val="E688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5F63BA"/>
    <w:multiLevelType w:val="hybridMultilevel"/>
    <w:tmpl w:val="0B74D4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A541A"/>
    <w:multiLevelType w:val="hybridMultilevel"/>
    <w:tmpl w:val="BC7A3A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A5FB9"/>
    <w:multiLevelType w:val="hybridMultilevel"/>
    <w:tmpl w:val="BD50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30EDD"/>
    <w:multiLevelType w:val="multilevel"/>
    <w:tmpl w:val="D3A0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0D1412"/>
    <w:multiLevelType w:val="multilevel"/>
    <w:tmpl w:val="5A32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421553"/>
    <w:multiLevelType w:val="hybridMultilevel"/>
    <w:tmpl w:val="11C06B76"/>
    <w:lvl w:ilvl="0" w:tplc="3BC436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02C04"/>
    <w:multiLevelType w:val="multilevel"/>
    <w:tmpl w:val="8D10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1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15"/>
  </w:num>
  <w:num w:numId="10">
    <w:abstractNumId w:val="3"/>
  </w:num>
  <w:num w:numId="11">
    <w:abstractNumId w:val="9"/>
  </w:num>
  <w:num w:numId="12">
    <w:abstractNumId w:val="17"/>
  </w:num>
  <w:num w:numId="13">
    <w:abstractNumId w:val="4"/>
  </w:num>
  <w:num w:numId="14">
    <w:abstractNumId w:val="14"/>
  </w:num>
  <w:num w:numId="15">
    <w:abstractNumId w:val="0"/>
  </w:num>
  <w:num w:numId="16">
    <w:abstractNumId w:val="13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FB"/>
    <w:rsid w:val="0009482C"/>
    <w:rsid w:val="0016328F"/>
    <w:rsid w:val="00302C6D"/>
    <w:rsid w:val="00420A38"/>
    <w:rsid w:val="00595AFB"/>
    <w:rsid w:val="0063126D"/>
    <w:rsid w:val="006574D0"/>
    <w:rsid w:val="006E7D80"/>
    <w:rsid w:val="00814D82"/>
    <w:rsid w:val="008E3BCA"/>
    <w:rsid w:val="008F10C2"/>
    <w:rsid w:val="00B259F7"/>
    <w:rsid w:val="00B37B8D"/>
    <w:rsid w:val="00C84F73"/>
    <w:rsid w:val="00D8403D"/>
    <w:rsid w:val="00F7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935A"/>
  <w15:chartTrackingRefBased/>
  <w15:docId w15:val="{FE85C5B3-1AE0-4BE2-8079-136E1005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AF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4F7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5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4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A6F29-4BE7-431C-8E68-AC569515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5</cp:revision>
  <dcterms:created xsi:type="dcterms:W3CDTF">2020-06-15T07:09:00Z</dcterms:created>
  <dcterms:modified xsi:type="dcterms:W3CDTF">2020-07-22T13:15:00Z</dcterms:modified>
</cp:coreProperties>
</file>