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FE" w:rsidRDefault="008D2BFE">
      <w:r>
        <w:tab/>
      </w:r>
      <w:r>
        <w:tab/>
        <w:t>«Твори свое здоровь</w:t>
      </w:r>
      <w:bookmarkStart w:id="0" w:name="_GoBack"/>
      <w:bookmarkEnd w:id="0"/>
      <w:r>
        <w:t>е сам!»</w:t>
      </w:r>
    </w:p>
    <w:p w:rsidR="008D2BFE" w:rsidRDefault="008D2BFE" w:rsidP="008D2BFE">
      <w:pPr>
        <w:spacing w:after="0" w:line="240" w:lineRule="auto"/>
        <w:jc w:val="both"/>
      </w:pPr>
      <w:r>
        <w:tab/>
        <w:t xml:space="preserve">Формирование культуры здорового образа жизни – одна из стратегических задач обучения и воспитания современных школьников и молодежи. Культура здорового образа жизни человека-это его психологическая, теоретическая и практическая готовность заботиться о состоянии своего здоровья. Определяющим факторам, формирующим здоровье обучающегося, является его образ жизни, который включает в себя-рациональное питание, физическую активность, отношение к вредным привычкам, психологический микроклимат, ответственность за сохранение собственного здоровья и ценностное отношение к нему. </w:t>
      </w:r>
    </w:p>
    <w:p w:rsidR="008D2BFE" w:rsidRDefault="008D2BFE" w:rsidP="008D2BFE">
      <w:pPr>
        <w:spacing w:after="0" w:line="240" w:lineRule="auto"/>
        <w:jc w:val="both"/>
      </w:pPr>
      <w:r>
        <w:tab/>
        <w:t>Государственным учреждение «Дятловским районным центром гигиены и эпидемиологии» инициирован проект «Твори свое здоровье сам» совместно со специалистами учреждения здравоохранения «Дятловской центральной районной больницей», Козловщинской средней школой на базе ГУО «Козловщинская средняя школа» для учащихся 10 классов. На протяжении двух</w:t>
      </w:r>
      <w:r w:rsidR="00F81B50">
        <w:t xml:space="preserve"> учебных годов специалисты центра гигиены с заинтересованными ведомствами будут проводить различные мероприятия направлены на устойчивую мотивацию учащихся к ведению здорового образа жизни, ценностного отношения к здоровью.</w:t>
      </w:r>
    </w:p>
    <w:p w:rsidR="00F81B50" w:rsidRDefault="00F81B50" w:rsidP="008D2BFE">
      <w:pPr>
        <w:spacing w:after="0" w:line="240" w:lineRule="auto"/>
        <w:jc w:val="both"/>
      </w:pPr>
    </w:p>
    <w:p w:rsidR="00F81B50" w:rsidRDefault="00F81B50" w:rsidP="008D2BFE">
      <w:pPr>
        <w:spacing w:after="0" w:line="240" w:lineRule="auto"/>
        <w:jc w:val="both"/>
      </w:pPr>
    </w:p>
    <w:p w:rsidR="00F81B50" w:rsidRDefault="00F81B50" w:rsidP="008D2BFE">
      <w:pPr>
        <w:spacing w:after="0" w:line="240" w:lineRule="auto"/>
        <w:jc w:val="both"/>
      </w:pPr>
      <w:r>
        <w:t>Главный врач</w:t>
      </w:r>
      <w:r>
        <w:tab/>
      </w:r>
      <w:r>
        <w:tab/>
      </w:r>
      <w:r>
        <w:tab/>
      </w:r>
      <w:r>
        <w:tab/>
      </w:r>
      <w:r>
        <w:tab/>
      </w:r>
      <w:r>
        <w:tab/>
      </w:r>
      <w:r>
        <w:tab/>
      </w:r>
      <w:r>
        <w:tab/>
      </w:r>
      <w:r>
        <w:tab/>
        <w:t>Е.В.Шейбак</w:t>
      </w:r>
    </w:p>
    <w:p w:rsidR="00F81B50" w:rsidRDefault="00F81B50" w:rsidP="008D2BFE">
      <w:pPr>
        <w:spacing w:after="0" w:line="240" w:lineRule="auto"/>
        <w:jc w:val="both"/>
      </w:pPr>
      <w:r>
        <w:t>Валеолог</w:t>
      </w:r>
      <w:r>
        <w:tab/>
      </w:r>
      <w:r>
        <w:tab/>
      </w:r>
      <w:r>
        <w:tab/>
      </w:r>
      <w:r>
        <w:tab/>
      </w:r>
      <w:r>
        <w:tab/>
      </w:r>
      <w:r>
        <w:tab/>
      </w:r>
      <w:r>
        <w:tab/>
      </w:r>
      <w:r>
        <w:tab/>
      </w:r>
      <w:r>
        <w:tab/>
      </w:r>
      <w:r>
        <w:tab/>
        <w:t>Н.И.Юреня</w:t>
      </w:r>
    </w:p>
    <w:sectPr w:rsidR="00F81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FE"/>
    <w:rsid w:val="008D2BFE"/>
    <w:rsid w:val="00E3788D"/>
    <w:rsid w:val="00F8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16F9"/>
  <w15:chartTrackingRefBased/>
  <w15:docId w15:val="{F205881B-B318-496E-8258-F21E166A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1</cp:revision>
  <dcterms:created xsi:type="dcterms:W3CDTF">2020-11-27T17:57:00Z</dcterms:created>
  <dcterms:modified xsi:type="dcterms:W3CDTF">2020-11-27T18:11:00Z</dcterms:modified>
</cp:coreProperties>
</file>