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B0" w:rsidRDefault="00CB53B0" w:rsidP="00CB53B0">
      <w:pPr>
        <w:spacing w:after="0" w:line="240" w:lineRule="auto"/>
        <w:ind w:firstLine="708"/>
        <w:jc w:val="both"/>
      </w:pPr>
      <w:r>
        <w:tab/>
      </w:r>
      <w:r>
        <w:tab/>
      </w:r>
      <w:r>
        <w:tab/>
        <w:t>«Польза солнечных лучей»</w:t>
      </w:r>
    </w:p>
    <w:p w:rsidR="002E3ECA" w:rsidRDefault="002E3ECA" w:rsidP="00CB53B0">
      <w:pPr>
        <w:spacing w:after="0" w:line="240" w:lineRule="auto"/>
        <w:ind w:firstLine="708"/>
        <w:jc w:val="both"/>
      </w:pPr>
      <w:r>
        <w:t>23.06.2021</w:t>
      </w:r>
    </w:p>
    <w:p w:rsidR="00CB53B0" w:rsidRDefault="00CB53B0" w:rsidP="00CB53B0">
      <w:pPr>
        <w:spacing w:after="0" w:line="240" w:lineRule="auto"/>
        <w:ind w:firstLine="708"/>
        <w:jc w:val="both"/>
      </w:pPr>
      <w:r>
        <w:t xml:space="preserve">Лето пора, когда наш организм может пополнить свои запасы витаминам </w:t>
      </w:r>
      <w:r>
        <w:rPr>
          <w:lang w:val="en-US"/>
        </w:rPr>
        <w:t>D</w:t>
      </w:r>
      <w:r>
        <w:t xml:space="preserve"> естественным путем. Всем нам известно, что витамин D вырабатывается под действием солнечных лучей. Он нам необходим для многих процессов, которые происходят в нашем организме, и влияет буквально на все – от состояния кожи и волос до настроения, веса и иммунитета. Под воздействием ультрафиолетовых лучей (в правильной дозе) погибают некоторые разновидности болезнетворных микроорганизмов. Улучшается состояние кожи при дерматитах, псориазе, других воспалительных процессах. Но, как и все в природе, солнце и солнечные ванны требуют разумного к ним отношения, чувства меры. В начале лета можно приучать кожу к ультрафиолету и постепенно увеличивать продолжительность солнечных ванн, учитывая индивидуальную </w:t>
      </w:r>
      <w:proofErr w:type="spellStart"/>
      <w:r>
        <w:t>фоточувствительность</w:t>
      </w:r>
      <w:proofErr w:type="spellEnd"/>
      <w:r>
        <w:t xml:space="preserve"> и не доводя даже до минимального покраснения, которое: приводит к повреждению иммунных клеток кожи; влечет за собой снижение количества </w:t>
      </w:r>
      <w:proofErr w:type="spellStart"/>
      <w:r>
        <w:t>гиалуроновой</w:t>
      </w:r>
      <w:proofErr w:type="spellEnd"/>
      <w:r>
        <w:t xml:space="preserve"> кислоты на 20%; способствует выработке ферментов, повреждающих собственный коллаген. </w:t>
      </w:r>
    </w:p>
    <w:p w:rsidR="00424D6C" w:rsidRDefault="00CB53B0" w:rsidP="00CB53B0">
      <w:pPr>
        <w:spacing w:after="0" w:line="240" w:lineRule="auto"/>
        <w:ind w:firstLine="708"/>
        <w:jc w:val="both"/>
      </w:pPr>
      <w:r>
        <w:t>Самой комфортной считается температура 22–25 градусов. В часы, когда тень длиннее роста человека, вы получаете самый красивый загар. В середине лета не стоит загорать уже после 10 утра. Следует учитывать, что на берегу реки солнце воздействуют агрессивнее, поскольку к прямым лучам добавляются отраженные от воды. В конце лета световой день становится короче, снова можно чуть дольше оставаться на солнце, так как интенсивность UVВ-лучей снижается, а вместе с ней и вероятность солнечного ожога. Однако воздействие лучей типа А, вызывающих преждевременное старение кожи, остается неизменным независимо от времени года. Без должной защиты коже грозят морщины, грубая текстура и неровный рельеф. Специалисты рекомендуют наносить солнцезащитный крем (лосьон, спрей) не позднее чем за 20-25 минут до выхода на пляж, объясняя это тем, что защитные фильтры начинают работать не сразу. При грамотном отношении к своему здоровью и соблюдении простых правил риски неблагоприятного воздействия солнца на кожу могут быть сведены к минимуму.</w:t>
      </w:r>
    </w:p>
    <w:p w:rsidR="00CB53B0" w:rsidRDefault="00CB53B0" w:rsidP="00CB53B0">
      <w:pPr>
        <w:spacing w:after="0" w:line="240" w:lineRule="auto"/>
        <w:ind w:firstLine="708"/>
        <w:jc w:val="both"/>
      </w:pPr>
    </w:p>
    <w:p w:rsidR="00CB53B0" w:rsidRDefault="00CB53B0" w:rsidP="00CB53B0">
      <w:pPr>
        <w:spacing w:after="0" w:line="240" w:lineRule="auto"/>
        <w:ind w:firstLine="708"/>
        <w:jc w:val="both"/>
      </w:pPr>
    </w:p>
    <w:p w:rsidR="00CB53B0" w:rsidRDefault="002E3ECA" w:rsidP="00CB53B0">
      <w:pPr>
        <w:spacing w:after="0" w:line="240" w:lineRule="auto"/>
        <w:ind w:firstLine="708"/>
        <w:jc w:val="both"/>
      </w:pPr>
      <w:r>
        <w:t>Материал подготовила</w:t>
      </w:r>
    </w:p>
    <w:p w:rsidR="00CB53B0" w:rsidRDefault="00CB53B0" w:rsidP="00CB53B0">
      <w:pPr>
        <w:spacing w:after="0" w:line="240" w:lineRule="auto"/>
        <w:ind w:firstLine="708"/>
        <w:jc w:val="both"/>
      </w:pPr>
      <w:r>
        <w:t xml:space="preserve">Заведующая санитарно-эпидемиологическим отделом </w:t>
      </w:r>
    </w:p>
    <w:p w:rsidR="00CB53B0" w:rsidRDefault="00CB53B0" w:rsidP="00CB53B0">
      <w:pPr>
        <w:spacing w:after="0" w:line="240" w:lineRule="auto"/>
        <w:ind w:firstLine="708"/>
        <w:jc w:val="both"/>
      </w:pPr>
      <w:r>
        <w:t>Л.Н.Лозовская</w:t>
      </w:r>
    </w:p>
    <w:p w:rsidR="00CB53B0" w:rsidRDefault="00CB53B0" w:rsidP="00CB53B0">
      <w:pPr>
        <w:spacing w:after="0" w:line="240" w:lineRule="auto"/>
        <w:ind w:firstLine="708"/>
        <w:jc w:val="both"/>
      </w:pPr>
      <w:bookmarkStart w:id="0" w:name="_GoBack"/>
      <w:bookmarkEnd w:id="0"/>
    </w:p>
    <w:sectPr w:rsidR="00CB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B0"/>
    <w:rsid w:val="002E3ECA"/>
    <w:rsid w:val="00424D6C"/>
    <w:rsid w:val="00500A2B"/>
    <w:rsid w:val="00C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3346"/>
  <w15:chartTrackingRefBased/>
  <w15:docId w15:val="{70C4EC58-278E-4152-9301-16BD213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2021-06-22T05:32:00Z</dcterms:created>
  <dcterms:modified xsi:type="dcterms:W3CDTF">2021-06-23T11:03:00Z</dcterms:modified>
</cp:coreProperties>
</file>