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7D" w:rsidRPr="00D37144" w:rsidRDefault="00DF027D" w:rsidP="00DF027D">
      <w:pPr>
        <w:spacing w:before="150" w:after="150" w:line="288" w:lineRule="atLeast"/>
        <w:jc w:val="center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Вакцинация против инфекции COVID-19</w:t>
      </w:r>
    </w:p>
    <w:p w:rsidR="00476273" w:rsidRPr="00D37144" w:rsidRDefault="00476273" w:rsidP="00476273">
      <w:pPr>
        <w:spacing w:before="150" w:after="150" w:line="288" w:lineRule="atLeast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04.06.2021</w:t>
      </w:r>
    </w:p>
    <w:p w:rsidR="00DF027D" w:rsidRPr="00D37144" w:rsidRDefault="003F1519" w:rsidP="00DF027D">
      <w:pPr>
        <w:ind w:firstLine="708"/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Инфекция COVID-19 может вызвать серьезное заболевание с развитием осложнений и летальным исходом. Невозможно точно сказать, какое влияние инфекция окажет на ваше здоровье. В случае заболевания, вы можете распространить инфекцию среди друзей, членов семьи и окружающих вас людей. Одним из наиболее эффективных и безопасных средств защиты и профилактики заболеваний является вакцинация.</w:t>
      </w:r>
    </w:p>
    <w:p w:rsidR="00350979" w:rsidRPr="00D37144" w:rsidRDefault="009E22AC" w:rsidP="00DF027D">
      <w:pPr>
        <w:ind w:firstLine="708"/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Вакцинация населения Дятловского района</w:t>
      </w:r>
      <w:r w:rsidR="00350979" w:rsidRPr="00D37144">
        <w:rPr>
          <w:rStyle w:val="a6"/>
          <w:b w:val="0"/>
          <w:sz w:val="28"/>
        </w:rPr>
        <w:t xml:space="preserve"> против инфекции COVID-19 осуществляется в соответствии с Национальным планом мероприятий по вакцинации против инфекции COVID-19 в Республике Беларусь на 2021-2022 годы</w:t>
      </w:r>
      <w:r w:rsidRPr="00D37144">
        <w:rPr>
          <w:rStyle w:val="a6"/>
          <w:b w:val="0"/>
          <w:sz w:val="28"/>
        </w:rPr>
        <w:t>.</w:t>
      </w:r>
      <w:r w:rsidR="00350979" w:rsidRPr="00D37144">
        <w:rPr>
          <w:rStyle w:val="a6"/>
          <w:b w:val="0"/>
          <w:sz w:val="28"/>
        </w:rPr>
        <w:t xml:space="preserve"> </w:t>
      </w:r>
      <w:r w:rsidRPr="00D37144">
        <w:rPr>
          <w:rStyle w:val="a6"/>
          <w:b w:val="0"/>
          <w:sz w:val="28"/>
        </w:rPr>
        <w:t>Вакци</w:t>
      </w:r>
      <w:r w:rsidR="006E5537" w:rsidRPr="00D37144">
        <w:rPr>
          <w:rStyle w:val="a6"/>
          <w:b w:val="0"/>
          <w:sz w:val="28"/>
        </w:rPr>
        <w:t>нация проводится дважды</w:t>
      </w:r>
      <w:r w:rsidR="00C505B3" w:rsidRPr="00D37144">
        <w:rPr>
          <w:rStyle w:val="a6"/>
          <w:b w:val="0"/>
          <w:sz w:val="28"/>
        </w:rPr>
        <w:t>. П</w:t>
      </w:r>
      <w:bookmarkStart w:id="0" w:name="_GoBack"/>
      <w:bookmarkEnd w:id="0"/>
      <w:r w:rsidR="00C505B3" w:rsidRPr="00D37144">
        <w:rPr>
          <w:rStyle w:val="a6"/>
          <w:b w:val="0"/>
          <w:sz w:val="28"/>
        </w:rPr>
        <w:t>о состоянию на 04</w:t>
      </w:r>
      <w:r w:rsidRPr="00D37144">
        <w:rPr>
          <w:rStyle w:val="a6"/>
          <w:b w:val="0"/>
          <w:sz w:val="28"/>
        </w:rPr>
        <w:t>.06</w:t>
      </w:r>
      <w:r w:rsidR="00350979" w:rsidRPr="00D37144">
        <w:rPr>
          <w:rStyle w:val="a6"/>
          <w:b w:val="0"/>
          <w:sz w:val="28"/>
        </w:rPr>
        <w:t xml:space="preserve">.2021 </w:t>
      </w:r>
      <w:r w:rsidRPr="00D37144">
        <w:rPr>
          <w:rStyle w:val="a6"/>
          <w:b w:val="0"/>
          <w:sz w:val="28"/>
        </w:rPr>
        <w:t>одну прививку</w:t>
      </w:r>
      <w:r w:rsidR="00350979" w:rsidRPr="00D37144">
        <w:rPr>
          <w:rStyle w:val="a6"/>
          <w:b w:val="0"/>
          <w:sz w:val="28"/>
        </w:rPr>
        <w:t xml:space="preserve"> против инфекц</w:t>
      </w:r>
      <w:r w:rsidRPr="00D37144">
        <w:rPr>
          <w:rStyle w:val="a6"/>
          <w:b w:val="0"/>
          <w:sz w:val="28"/>
        </w:rPr>
        <w:t>ии COVID-19 получ</w:t>
      </w:r>
      <w:r w:rsidR="007F255F" w:rsidRPr="00D37144">
        <w:rPr>
          <w:rStyle w:val="a6"/>
          <w:b w:val="0"/>
          <w:sz w:val="28"/>
        </w:rPr>
        <w:t>или 155</w:t>
      </w:r>
      <w:r w:rsidRPr="00D37144">
        <w:rPr>
          <w:rStyle w:val="a6"/>
          <w:b w:val="0"/>
          <w:sz w:val="28"/>
        </w:rPr>
        <w:t>0 человек, две – 770 человек.</w:t>
      </w:r>
    </w:p>
    <w:p w:rsidR="00350979" w:rsidRPr="00D37144" w:rsidRDefault="00350979" w:rsidP="009E22AC">
      <w:pPr>
        <w:ind w:firstLine="708"/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Вакцинация против инфекции COVID-19 осуществляется с использованием вакцин «Гам-</w:t>
      </w:r>
      <w:proofErr w:type="spellStart"/>
      <w:r w:rsidRPr="00D37144">
        <w:rPr>
          <w:rStyle w:val="a6"/>
          <w:b w:val="0"/>
          <w:sz w:val="28"/>
        </w:rPr>
        <w:t>Ковид</w:t>
      </w:r>
      <w:proofErr w:type="spellEnd"/>
      <w:r w:rsidRPr="00D37144">
        <w:rPr>
          <w:rStyle w:val="a6"/>
          <w:b w:val="0"/>
          <w:sz w:val="28"/>
        </w:rPr>
        <w:t>-</w:t>
      </w:r>
      <w:proofErr w:type="spellStart"/>
      <w:r w:rsidRPr="00D37144">
        <w:rPr>
          <w:rStyle w:val="a6"/>
          <w:b w:val="0"/>
          <w:sz w:val="28"/>
        </w:rPr>
        <w:t>Вак</w:t>
      </w:r>
      <w:proofErr w:type="spellEnd"/>
      <w:r w:rsidRPr="00D37144">
        <w:rPr>
          <w:rStyle w:val="a6"/>
          <w:b w:val="0"/>
          <w:sz w:val="28"/>
        </w:rPr>
        <w:t>» (Спутник Ви), производства Российской Федерации, и «</w:t>
      </w:r>
      <w:proofErr w:type="spellStart"/>
      <w:r w:rsidRPr="00D37144">
        <w:rPr>
          <w:rStyle w:val="a6"/>
          <w:b w:val="0"/>
          <w:sz w:val="28"/>
        </w:rPr>
        <w:t>Vero</w:t>
      </w:r>
      <w:proofErr w:type="spellEnd"/>
      <w:r w:rsidRPr="00D37144">
        <w:rPr>
          <w:rStyle w:val="a6"/>
          <w:b w:val="0"/>
          <w:sz w:val="28"/>
        </w:rPr>
        <w:t xml:space="preserve"> </w:t>
      </w:r>
      <w:proofErr w:type="spellStart"/>
      <w:r w:rsidRPr="00D37144">
        <w:rPr>
          <w:rStyle w:val="a6"/>
          <w:b w:val="0"/>
          <w:sz w:val="28"/>
        </w:rPr>
        <w:t>cell</w:t>
      </w:r>
      <w:proofErr w:type="spellEnd"/>
      <w:r w:rsidRPr="00D37144">
        <w:rPr>
          <w:rStyle w:val="a6"/>
          <w:b w:val="0"/>
          <w:sz w:val="28"/>
        </w:rPr>
        <w:t xml:space="preserve">» (клетки </w:t>
      </w:r>
      <w:proofErr w:type="spellStart"/>
      <w:r w:rsidRPr="00D37144">
        <w:rPr>
          <w:rStyle w:val="a6"/>
          <w:b w:val="0"/>
          <w:sz w:val="28"/>
        </w:rPr>
        <w:t>Веро</w:t>
      </w:r>
      <w:proofErr w:type="spellEnd"/>
      <w:r w:rsidRPr="00D37144">
        <w:rPr>
          <w:rStyle w:val="a6"/>
          <w:b w:val="0"/>
          <w:sz w:val="28"/>
        </w:rPr>
        <w:t>), производства Китайской Народной Республики, за счет средств республиканского бюджета.</w:t>
      </w:r>
    </w:p>
    <w:p w:rsidR="00350979" w:rsidRPr="00D37144" w:rsidRDefault="00350979" w:rsidP="00DF027D">
      <w:pPr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«Гам-</w:t>
      </w:r>
      <w:proofErr w:type="spellStart"/>
      <w:r w:rsidRPr="00D37144">
        <w:rPr>
          <w:rStyle w:val="a6"/>
          <w:b w:val="0"/>
          <w:sz w:val="28"/>
        </w:rPr>
        <w:t>Ковид</w:t>
      </w:r>
      <w:proofErr w:type="spellEnd"/>
      <w:r w:rsidRPr="00D37144">
        <w:rPr>
          <w:rStyle w:val="a6"/>
          <w:b w:val="0"/>
          <w:sz w:val="28"/>
        </w:rPr>
        <w:t>-</w:t>
      </w:r>
      <w:proofErr w:type="spellStart"/>
      <w:r w:rsidRPr="00D37144">
        <w:rPr>
          <w:rStyle w:val="a6"/>
          <w:b w:val="0"/>
          <w:sz w:val="28"/>
        </w:rPr>
        <w:t>Вак</w:t>
      </w:r>
      <w:proofErr w:type="spellEnd"/>
      <w:r w:rsidRPr="00D37144">
        <w:rPr>
          <w:rStyle w:val="a6"/>
          <w:b w:val="0"/>
          <w:sz w:val="28"/>
        </w:rPr>
        <w:t xml:space="preserve">» – комбинированная векторная вакцина для профилактики коронавирусной инфекции, вызываемой вирусом SARS-CoV-2, </w:t>
      </w:r>
      <w:proofErr w:type="gramStart"/>
      <w:r w:rsidRPr="00D37144">
        <w:rPr>
          <w:rStyle w:val="a6"/>
          <w:b w:val="0"/>
          <w:sz w:val="28"/>
        </w:rPr>
        <w:t>первая</w:t>
      </w:r>
      <w:proofErr w:type="gramEnd"/>
      <w:r w:rsidRPr="00D37144">
        <w:rPr>
          <w:rStyle w:val="a6"/>
          <w:b w:val="0"/>
          <w:sz w:val="28"/>
        </w:rPr>
        <w:t xml:space="preserve"> в мире зарегистрированная вакцина на основе хорошо изученной платформы вектора аденовируса человека. Процедура вакцинации состоит из 2 инъекций с интервалом 3 недели, которые позволят сформировать полноценную защиту от заболевания.</w:t>
      </w:r>
    </w:p>
    <w:p w:rsidR="00350979" w:rsidRPr="00D37144" w:rsidRDefault="00350979" w:rsidP="009E22AC">
      <w:pPr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«</w:t>
      </w:r>
      <w:proofErr w:type="spellStart"/>
      <w:r w:rsidRPr="00D37144">
        <w:rPr>
          <w:rStyle w:val="a6"/>
          <w:b w:val="0"/>
          <w:sz w:val="28"/>
        </w:rPr>
        <w:t>Vero</w:t>
      </w:r>
      <w:proofErr w:type="spellEnd"/>
      <w:r w:rsidRPr="00D37144">
        <w:rPr>
          <w:rStyle w:val="a6"/>
          <w:b w:val="0"/>
          <w:sz w:val="28"/>
        </w:rPr>
        <w:t xml:space="preserve"> </w:t>
      </w:r>
      <w:proofErr w:type="spellStart"/>
      <w:r w:rsidRPr="00D37144">
        <w:rPr>
          <w:rStyle w:val="a6"/>
          <w:b w:val="0"/>
          <w:sz w:val="28"/>
        </w:rPr>
        <w:t>cell</w:t>
      </w:r>
      <w:proofErr w:type="spellEnd"/>
      <w:r w:rsidRPr="00D37144">
        <w:rPr>
          <w:rStyle w:val="a6"/>
          <w:b w:val="0"/>
          <w:sz w:val="28"/>
        </w:rPr>
        <w:t xml:space="preserve">» – инактивированная вакцина, производится на основе </w:t>
      </w:r>
      <w:proofErr w:type="gramStart"/>
      <w:r w:rsidRPr="00D37144">
        <w:rPr>
          <w:rStyle w:val="a6"/>
          <w:b w:val="0"/>
          <w:sz w:val="28"/>
        </w:rPr>
        <w:t>цельного</w:t>
      </w:r>
      <w:proofErr w:type="gramEnd"/>
      <w:r w:rsidRPr="00D37144">
        <w:rPr>
          <w:rStyle w:val="a6"/>
          <w:b w:val="0"/>
          <w:sz w:val="28"/>
        </w:rPr>
        <w:t xml:space="preserve"> (инактивированного) коронавируса SARS-CoV-2 компанией </w:t>
      </w:r>
      <w:proofErr w:type="spellStart"/>
      <w:r w:rsidRPr="00D37144">
        <w:rPr>
          <w:rStyle w:val="a6"/>
          <w:b w:val="0"/>
          <w:sz w:val="28"/>
        </w:rPr>
        <w:t>Sinopharm</w:t>
      </w:r>
      <w:proofErr w:type="spellEnd"/>
      <w:r w:rsidRPr="00D37144">
        <w:rPr>
          <w:rStyle w:val="a6"/>
          <w:b w:val="0"/>
          <w:sz w:val="28"/>
        </w:rPr>
        <w:t>. При проведении иммунизации данной вакциной необходимо 2 инъекции с интервалом 3-4 недели.</w:t>
      </w:r>
    </w:p>
    <w:p w:rsidR="009E22AC" w:rsidRPr="00D37144" w:rsidRDefault="009E22AC" w:rsidP="009E22AC">
      <w:pPr>
        <w:ind w:firstLine="450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 xml:space="preserve">В используемых в нашей стране вакцинах нет возбудителя COVID-19, поэтому они не могут вызвать болезнь. Если человек заболел после прививки, значит, в момент вакцинации уже был инфицирован, но из-за отсутствия симптомов не знал об этом. </w:t>
      </w:r>
    </w:p>
    <w:p w:rsidR="009E22AC" w:rsidRPr="00D37144" w:rsidRDefault="009E22AC" w:rsidP="009E22AC">
      <w:pPr>
        <w:ind w:firstLine="450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Многих волнует, стоит ли вакцинироваться, как это скажется на здоровье и не лучше ли просто переболеть. После коронавирусной инфекции формируется естественный иммунитет. Как долго он держится пока неясно. Но, учитывая пусть и редкие случаи повторного заражения, – возможно, месяцы, полгода. У тех, кто переболел ранее, иммунитет уже может ослабнуть.</w:t>
      </w:r>
    </w:p>
    <w:p w:rsidR="009E22AC" w:rsidRPr="00D37144" w:rsidRDefault="009E22AC" w:rsidP="009E22AC">
      <w:pPr>
        <w:ind w:firstLine="450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Если заражение COVID-19 произойдет после курса вакцинации, болезнь пройдет в гораздо более мягкой форме: в виде насморка, кашля, возможно с небольшой температурой, но в легкие возбудитель не опустится.</w:t>
      </w:r>
    </w:p>
    <w:p w:rsidR="009E22AC" w:rsidRPr="00D37144" w:rsidRDefault="009E22AC" w:rsidP="009E22AC">
      <w:pPr>
        <w:ind w:firstLine="450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 xml:space="preserve">С коронавирусом мы «знакомы» чуть больше года, но вопреки ожиданиям, за это время вирус не стал менее опасным: он медленно </w:t>
      </w:r>
      <w:r w:rsidRPr="00D37144">
        <w:rPr>
          <w:rStyle w:val="a6"/>
          <w:b w:val="0"/>
          <w:sz w:val="28"/>
        </w:rPr>
        <w:lastRenderedPageBreak/>
        <w:t>мутирует и мутации не уменьшают его патогенности. Даже легкая форма – удар по организму. У некоторых переболевших отмечается длинный «</w:t>
      </w:r>
      <w:proofErr w:type="spellStart"/>
      <w:r w:rsidRPr="00D37144">
        <w:rPr>
          <w:rStyle w:val="a6"/>
          <w:b w:val="0"/>
          <w:sz w:val="28"/>
        </w:rPr>
        <w:t>ковидный</w:t>
      </w:r>
      <w:proofErr w:type="spellEnd"/>
      <w:r w:rsidRPr="00D37144">
        <w:rPr>
          <w:rStyle w:val="a6"/>
          <w:b w:val="0"/>
          <w:sz w:val="28"/>
        </w:rPr>
        <w:t xml:space="preserve"> хвост» – нежелательные последствия. Стоит учесть и потерю трудоспособности минимум на две недели, затраты на лекарства, высокую вероятность заразить членов семьи, особенно пожилых.</w:t>
      </w:r>
    </w:p>
    <w:p w:rsidR="009E22AC" w:rsidRPr="00D37144" w:rsidRDefault="009E22AC" w:rsidP="009E22AC">
      <w:pPr>
        <w:ind w:firstLine="450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Наиболее типичными реакциями на прививку являются:</w:t>
      </w:r>
    </w:p>
    <w:p w:rsidR="009E22AC" w:rsidRPr="00D37144" w:rsidRDefault="009E22AC" w:rsidP="009E22AC">
      <w:pPr>
        <w:numPr>
          <w:ilvl w:val="0"/>
          <w:numId w:val="1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повышение температуры;</w:t>
      </w:r>
    </w:p>
    <w:p w:rsidR="009E22AC" w:rsidRPr="00D37144" w:rsidRDefault="009E22AC" w:rsidP="009E22AC">
      <w:pPr>
        <w:numPr>
          <w:ilvl w:val="0"/>
          <w:numId w:val="1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боль в месте введения;</w:t>
      </w:r>
    </w:p>
    <w:p w:rsidR="009E22AC" w:rsidRPr="00D37144" w:rsidRDefault="009E22AC" w:rsidP="009E22AC">
      <w:pPr>
        <w:numPr>
          <w:ilvl w:val="0"/>
          <w:numId w:val="1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сонливость/слабость. </w:t>
      </w:r>
    </w:p>
    <w:p w:rsidR="009E22AC" w:rsidRPr="00D37144" w:rsidRDefault="00970E4A" w:rsidP="00970E4A">
      <w:pPr>
        <w:ind w:firstLine="450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 xml:space="preserve">В </w:t>
      </w:r>
      <w:r w:rsidR="009E22AC" w:rsidRPr="00D37144">
        <w:rPr>
          <w:rStyle w:val="a6"/>
          <w:b w:val="0"/>
          <w:sz w:val="28"/>
        </w:rPr>
        <w:t>то же время долгосрочные </w:t>
      </w:r>
      <w:hyperlink r:id="rId6" w:tgtFrame="_blank" w:history="1">
        <w:r w:rsidR="009E22AC" w:rsidRPr="00D37144">
          <w:rPr>
            <w:rStyle w:val="a6"/>
            <w:b w:val="0"/>
            <w:sz w:val="28"/>
          </w:rPr>
          <w:t xml:space="preserve">последствия для </w:t>
        </w:r>
        <w:proofErr w:type="gramStart"/>
        <w:r w:rsidR="009E22AC" w:rsidRPr="00D37144">
          <w:rPr>
            <w:rStyle w:val="a6"/>
            <w:b w:val="0"/>
            <w:sz w:val="28"/>
          </w:rPr>
          <w:t>переболевших</w:t>
        </w:r>
        <w:proofErr w:type="gramEnd"/>
      </w:hyperlink>
      <w:r w:rsidR="009E22AC" w:rsidRPr="00D37144">
        <w:rPr>
          <w:rStyle w:val="a6"/>
          <w:b w:val="0"/>
          <w:sz w:val="28"/>
        </w:rPr>
        <w:t> коронавирусной инфекцией следующие: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длительное, волнообразное течение болезни: когда человек вроде недавно выздоровел, но снова заболел (это состояние не зависит от возраста и наблюдается как у детей, так и у взрослых;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синдромом хронической усталости (примерно у 20%);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длительная одышка и/или кашель;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нарушение функции и/или </w:t>
      </w:r>
      <w:hyperlink r:id="rId7" w:tgtFrame="_blank" w:history="1">
        <w:r w:rsidRPr="00D37144">
          <w:rPr>
            <w:rStyle w:val="a6"/>
            <w:b w:val="0"/>
            <w:sz w:val="28"/>
          </w:rPr>
          <w:t>фиброз</w:t>
        </w:r>
      </w:hyperlink>
      <w:r w:rsidRPr="00D37144">
        <w:rPr>
          <w:rStyle w:val="a6"/>
          <w:b w:val="0"/>
          <w:sz w:val="28"/>
        </w:rPr>
        <w:t> легких;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боли в груди, сердцебиение, миокардиты;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боль в суставах;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когнитивные расстройства, в том числе проблемы с памятью и концентрацией внимания;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депрессия;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длительная мышечная и головная боль;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выпадение волос;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проблемы со сном;</w:t>
      </w:r>
    </w:p>
    <w:p w:rsidR="009E22AC" w:rsidRPr="00D37144" w:rsidRDefault="009E22AC" w:rsidP="009E22AC">
      <w:pPr>
        <w:numPr>
          <w:ilvl w:val="0"/>
          <w:numId w:val="2"/>
        </w:numPr>
        <w:ind w:left="375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возможное поражение и других органов, вызывающее хронические воспалительные процессы, например, в почках, поджелудочной железе и др.</w:t>
      </w:r>
    </w:p>
    <w:p w:rsidR="009E22AC" w:rsidRPr="00D37144" w:rsidRDefault="009E22AC" w:rsidP="00721A0B">
      <w:pPr>
        <w:ind w:firstLine="450"/>
        <w:jc w:val="both"/>
        <w:textAlignment w:val="baseline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Смущает одно – количество времени, которое уйдет на осознание необходимости вакцинироваться: если массовая вакцинация пойдет медленно, пандемия будет длиться долго. Не хотелось бы из-за необоснованных страхов «проигрывать» вирусу.</w:t>
      </w:r>
    </w:p>
    <w:p w:rsidR="00350979" w:rsidRPr="00D37144" w:rsidRDefault="00350979" w:rsidP="00721A0B">
      <w:pPr>
        <w:ind w:firstLine="450"/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Пройти вакцинацию можно в амбулаторно-поликлиническом учреждении по месту медицинского обслуживания. Записаться на прививку против инфекции COVID-1</w:t>
      </w:r>
      <w:r w:rsidR="00012A35" w:rsidRPr="00D37144">
        <w:rPr>
          <w:rStyle w:val="a6"/>
          <w:b w:val="0"/>
          <w:sz w:val="28"/>
        </w:rPr>
        <w:t>9 возможно</w:t>
      </w:r>
      <w:r w:rsidRPr="00D37144">
        <w:rPr>
          <w:rStyle w:val="a6"/>
          <w:b w:val="0"/>
          <w:sz w:val="28"/>
        </w:rPr>
        <w:t xml:space="preserve"> по телефону либо при непосредственном посещении учреждения здравоохранения.</w:t>
      </w:r>
    </w:p>
    <w:p w:rsidR="00CE2351" w:rsidRPr="00D37144" w:rsidRDefault="00CE2351" w:rsidP="00012A35">
      <w:pPr>
        <w:ind w:firstLine="450"/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Сделав прививку от инфекции COVID-19, вы защищаете не только себя, но и людей, находящихся рядом, членов семьи, коллег, друзей!</w:t>
      </w:r>
    </w:p>
    <w:p w:rsidR="00CE2351" w:rsidRPr="00D37144" w:rsidRDefault="00CE2351" w:rsidP="00012A35">
      <w:pPr>
        <w:ind w:firstLine="450"/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>Несмотря на прохождение вакцинации, необходимо продолжать носить защитную маску, часто мыть руки и соблюдать социальную дистанцию!</w:t>
      </w:r>
    </w:p>
    <w:p w:rsidR="00AB7B1E" w:rsidRPr="00D37144" w:rsidRDefault="00AB7B1E" w:rsidP="00AB7B1E">
      <w:pPr>
        <w:spacing w:line="405" w:lineRule="atLeast"/>
        <w:jc w:val="both"/>
        <w:rPr>
          <w:rStyle w:val="a6"/>
          <w:b w:val="0"/>
          <w:sz w:val="28"/>
        </w:rPr>
      </w:pPr>
    </w:p>
    <w:p w:rsidR="00AB7B1E" w:rsidRPr="00D37144" w:rsidRDefault="00AB7B1E" w:rsidP="00AB7B1E">
      <w:pPr>
        <w:spacing w:line="405" w:lineRule="atLeast"/>
        <w:jc w:val="both"/>
        <w:rPr>
          <w:rStyle w:val="a6"/>
          <w:b w:val="0"/>
          <w:sz w:val="28"/>
        </w:rPr>
      </w:pPr>
      <w:r w:rsidRPr="00D37144">
        <w:rPr>
          <w:rStyle w:val="a6"/>
          <w:b w:val="0"/>
          <w:sz w:val="28"/>
        </w:rPr>
        <w:t xml:space="preserve">Материал подготовлен помощником врача-эпидемиолога ГУ «Дятловский райЦГЭ» Татьяной </w:t>
      </w:r>
      <w:proofErr w:type="spellStart"/>
      <w:r w:rsidRPr="00D37144">
        <w:rPr>
          <w:rStyle w:val="a6"/>
          <w:b w:val="0"/>
          <w:sz w:val="28"/>
        </w:rPr>
        <w:t>Казимировной</w:t>
      </w:r>
      <w:proofErr w:type="spellEnd"/>
      <w:proofErr w:type="gramStart"/>
      <w:r w:rsidRPr="00D37144">
        <w:rPr>
          <w:rStyle w:val="a6"/>
          <w:b w:val="0"/>
          <w:sz w:val="28"/>
        </w:rPr>
        <w:t xml:space="preserve"> К</w:t>
      </w:r>
      <w:proofErr w:type="gramEnd"/>
      <w:r w:rsidRPr="00D37144">
        <w:rPr>
          <w:rStyle w:val="a6"/>
          <w:b w:val="0"/>
          <w:sz w:val="28"/>
        </w:rPr>
        <w:t>осило</w:t>
      </w:r>
    </w:p>
    <w:p w:rsidR="00D303F6" w:rsidRPr="00D37144" w:rsidRDefault="00D303F6" w:rsidP="00012A35">
      <w:pPr>
        <w:jc w:val="both"/>
        <w:rPr>
          <w:rStyle w:val="a6"/>
          <w:b w:val="0"/>
          <w:sz w:val="28"/>
        </w:rPr>
      </w:pPr>
    </w:p>
    <w:sectPr w:rsidR="00D303F6" w:rsidRPr="00D3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732B"/>
    <w:multiLevelType w:val="multilevel"/>
    <w:tmpl w:val="FAF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E7B46"/>
    <w:multiLevelType w:val="multilevel"/>
    <w:tmpl w:val="1B6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3D"/>
    <w:rsid w:val="00012A35"/>
    <w:rsid w:val="000D5FE3"/>
    <w:rsid w:val="0015073D"/>
    <w:rsid w:val="00350979"/>
    <w:rsid w:val="003F1519"/>
    <w:rsid w:val="00476273"/>
    <w:rsid w:val="006E5537"/>
    <w:rsid w:val="00721A0B"/>
    <w:rsid w:val="007F255F"/>
    <w:rsid w:val="00970E4A"/>
    <w:rsid w:val="009E22AC"/>
    <w:rsid w:val="00AB7B1E"/>
    <w:rsid w:val="00C505B3"/>
    <w:rsid w:val="00CE2351"/>
    <w:rsid w:val="00D303F6"/>
    <w:rsid w:val="00D37144"/>
    <w:rsid w:val="00DF027D"/>
    <w:rsid w:val="00F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0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79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350979"/>
  </w:style>
  <w:style w:type="paragraph" w:styleId="a3">
    <w:name w:val="Normal (Web)"/>
    <w:basedOn w:val="a"/>
    <w:uiPriority w:val="99"/>
    <w:unhideWhenUsed/>
    <w:rsid w:val="0035097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50979"/>
    <w:rPr>
      <w:i/>
      <w:iCs/>
    </w:rPr>
  </w:style>
  <w:style w:type="character" w:styleId="a5">
    <w:name w:val="Hyperlink"/>
    <w:basedOn w:val="a0"/>
    <w:uiPriority w:val="99"/>
    <w:unhideWhenUsed/>
    <w:rsid w:val="009E22AC"/>
    <w:rPr>
      <w:color w:val="0000FF"/>
      <w:u w:val="single"/>
    </w:rPr>
  </w:style>
  <w:style w:type="character" w:styleId="a6">
    <w:name w:val="Strong"/>
    <w:basedOn w:val="a0"/>
    <w:qFormat/>
    <w:rsid w:val="00D37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09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979"/>
    <w:rPr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350979"/>
  </w:style>
  <w:style w:type="paragraph" w:styleId="a3">
    <w:name w:val="Normal (Web)"/>
    <w:basedOn w:val="a"/>
    <w:uiPriority w:val="99"/>
    <w:unhideWhenUsed/>
    <w:rsid w:val="0035097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50979"/>
    <w:rPr>
      <w:i/>
      <w:iCs/>
    </w:rPr>
  </w:style>
  <w:style w:type="character" w:styleId="a5">
    <w:name w:val="Hyperlink"/>
    <w:basedOn w:val="a0"/>
    <w:uiPriority w:val="99"/>
    <w:unhideWhenUsed/>
    <w:rsid w:val="009E22AC"/>
    <w:rPr>
      <w:color w:val="0000FF"/>
      <w:u w:val="single"/>
    </w:rPr>
  </w:style>
  <w:style w:type="character" w:styleId="a6">
    <w:name w:val="Strong"/>
    <w:basedOn w:val="a0"/>
    <w:qFormat/>
    <w:rsid w:val="00D3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80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8%D0%B1%D1%80%D0%BE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long-term-effec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Admin</cp:lastModifiedBy>
  <cp:revision>3</cp:revision>
  <dcterms:created xsi:type="dcterms:W3CDTF">2021-06-04T12:01:00Z</dcterms:created>
  <dcterms:modified xsi:type="dcterms:W3CDTF">2021-06-07T05:38:00Z</dcterms:modified>
</cp:coreProperties>
</file>