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E1" w:rsidRPr="004C25E1" w:rsidRDefault="004C25E1" w:rsidP="004C25E1">
      <w:pPr>
        <w:shd w:val="clear" w:color="auto" w:fill="FFFFFF"/>
        <w:spacing w:line="420" w:lineRule="atLeast"/>
        <w:jc w:val="center"/>
        <w:textAlignment w:val="baseline"/>
        <w:outlineLvl w:val="0"/>
        <w:rPr>
          <w:color w:val="000000" w:themeColor="text1"/>
          <w:kern w:val="36"/>
          <w:sz w:val="40"/>
          <w:szCs w:val="40"/>
        </w:rPr>
      </w:pPr>
      <w:r w:rsidRPr="004C25E1">
        <w:rPr>
          <w:color w:val="000000" w:themeColor="text1"/>
          <w:kern w:val="36"/>
          <w:sz w:val="40"/>
          <w:szCs w:val="40"/>
        </w:rPr>
        <w:t>Что нужно знать о гемофильной инфекции</w:t>
      </w:r>
    </w:p>
    <w:p w:rsidR="004C25E1" w:rsidRPr="004C25E1" w:rsidRDefault="004C25E1" w:rsidP="004C25E1">
      <w:pPr>
        <w:shd w:val="clear" w:color="auto" w:fill="FFFFFF"/>
        <w:spacing w:line="300" w:lineRule="atLeast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10.08.2021</w:t>
      </w:r>
    </w:p>
    <w:p w:rsidR="004C25E1" w:rsidRPr="004C25E1" w:rsidRDefault="004C25E1" w:rsidP="004C25E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Гемофильная инфекция типа b вызывается бактерией. Обычно бактерии находятся в носоглотке человека и не вызывают заболевание. Но, при определенных условиях, если бактерии попадают в легкие или в кровь, человек может заболеть. Болезнь распространяется при кашле и чихании от заболевшего.</w:t>
      </w:r>
    </w:p>
    <w:p w:rsidR="004C25E1" w:rsidRPr="004C25E1" w:rsidRDefault="004C25E1" w:rsidP="004C25E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Симптомы заболевания зависят от того, какая часть тела поражена. Температура характерна для всех форм заболевания:</w:t>
      </w:r>
    </w:p>
    <w:p w:rsidR="004C25E1" w:rsidRPr="004C25E1" w:rsidRDefault="004C25E1" w:rsidP="004C25E1">
      <w:pPr>
        <w:shd w:val="clear" w:color="auto" w:fill="FFFFFF"/>
        <w:ind w:left="750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• менингит (воспаление оболочек головного и спинного мозга),</w:t>
      </w:r>
    </w:p>
    <w:p w:rsidR="004C25E1" w:rsidRPr="004C25E1" w:rsidRDefault="004C25E1" w:rsidP="004C25E1">
      <w:pPr>
        <w:shd w:val="clear" w:color="auto" w:fill="FFFFFF"/>
        <w:ind w:left="750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эпиглоттит</w:t>
      </w:r>
      <w:proofErr w:type="spellEnd"/>
      <w:r w:rsidRPr="004C25E1">
        <w:rPr>
          <w:color w:val="000000" w:themeColor="text1"/>
          <w:sz w:val="28"/>
          <w:szCs w:val="28"/>
          <w:bdr w:val="none" w:sz="0" w:space="0" w:color="auto" w:frame="1"/>
        </w:rPr>
        <w:t xml:space="preserve"> (отек надгортанника на задней стенке глотки),</w:t>
      </w:r>
    </w:p>
    <w:p w:rsidR="004C25E1" w:rsidRPr="004C25E1" w:rsidRDefault="004C25E1" w:rsidP="004C25E1">
      <w:pPr>
        <w:shd w:val="clear" w:color="auto" w:fill="FFFFFF"/>
        <w:ind w:left="750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• пневмония (воспаление легких),</w:t>
      </w:r>
    </w:p>
    <w:p w:rsidR="004C25E1" w:rsidRPr="004C25E1" w:rsidRDefault="004C25E1" w:rsidP="004C25E1">
      <w:pPr>
        <w:shd w:val="clear" w:color="auto" w:fill="FFFFFF"/>
        <w:ind w:left="750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• остеомиелит (воспаление костей и суставов),</w:t>
      </w:r>
    </w:p>
    <w:p w:rsidR="004C25E1" w:rsidRPr="004C25E1" w:rsidRDefault="004C25E1" w:rsidP="004C25E1">
      <w:pPr>
        <w:shd w:val="clear" w:color="auto" w:fill="FFFFFF"/>
        <w:ind w:left="750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• целлюлит (воспаление подкожной клетчатки, обычно на лице).</w:t>
      </w:r>
    </w:p>
    <w:p w:rsidR="004C25E1" w:rsidRPr="004C25E1" w:rsidRDefault="004C25E1" w:rsidP="004C25E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 xml:space="preserve">Заболевание может развиваться быстро, а менингит и </w:t>
      </w:r>
      <w:proofErr w:type="spellStart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эпиглоттит</w:t>
      </w:r>
      <w:proofErr w:type="spellEnd"/>
      <w:r w:rsidRPr="004C25E1">
        <w:rPr>
          <w:color w:val="000000" w:themeColor="text1"/>
          <w:sz w:val="28"/>
          <w:szCs w:val="28"/>
          <w:bdr w:val="none" w:sz="0" w:space="0" w:color="auto" w:frame="1"/>
        </w:rPr>
        <w:t xml:space="preserve"> могут привести к летальному исходу. </w:t>
      </w:r>
    </w:p>
    <w:p w:rsidR="004C25E1" w:rsidRPr="004C25E1" w:rsidRDefault="004C25E1" w:rsidP="004C25E1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Риск заболевания гемофильной инфекцией выше у</w:t>
      </w:r>
    </w:p>
    <w:p w:rsidR="004C25E1" w:rsidRPr="004C25E1" w:rsidRDefault="004C25E1" w:rsidP="004C25E1">
      <w:pPr>
        <w:numPr>
          <w:ilvl w:val="0"/>
          <w:numId w:val="1"/>
        </w:numPr>
        <w:shd w:val="clear" w:color="auto" w:fill="FFFFFF"/>
        <w:spacing w:line="360" w:lineRule="atLeast"/>
        <w:ind w:left="750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Детей в возрасте до 5 лет, находящихся в закрытых коллективах (домах ребенка).</w:t>
      </w:r>
    </w:p>
    <w:p w:rsidR="004C25E1" w:rsidRPr="004C25E1" w:rsidRDefault="004C25E1" w:rsidP="004C25E1">
      <w:pPr>
        <w:numPr>
          <w:ilvl w:val="0"/>
          <w:numId w:val="1"/>
        </w:numPr>
        <w:shd w:val="clear" w:color="auto" w:fill="FFFFFF"/>
        <w:spacing w:line="360" w:lineRule="atLeast"/>
        <w:ind w:left="750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Детей в возрасте 6-12 месяцев, находящихся на искусственном вскармливании.</w:t>
      </w:r>
    </w:p>
    <w:p w:rsidR="004C25E1" w:rsidRPr="004C25E1" w:rsidRDefault="004C25E1" w:rsidP="004C25E1">
      <w:pPr>
        <w:numPr>
          <w:ilvl w:val="0"/>
          <w:numId w:val="1"/>
        </w:numPr>
        <w:shd w:val="clear" w:color="auto" w:fill="FFFFFF"/>
        <w:spacing w:line="360" w:lineRule="atLeast"/>
        <w:ind w:left="750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Детей, посещающих или готовящихся посещать детские дошкольные учреждения.</w:t>
      </w:r>
    </w:p>
    <w:p w:rsidR="004C25E1" w:rsidRPr="004C25E1" w:rsidRDefault="004C25E1" w:rsidP="004C25E1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Как эффективно предупредить </w:t>
      </w:r>
      <w:proofErr w:type="spellStart"/>
      <w:r w:rsidRPr="004C25E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Хиб</w:t>
      </w:r>
      <w:proofErr w:type="spellEnd"/>
      <w:r w:rsidRPr="004C25E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-инфекцию?</w:t>
      </w:r>
    </w:p>
    <w:p w:rsidR="004C25E1" w:rsidRPr="004C25E1" w:rsidRDefault="004C25E1" w:rsidP="0043547D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 xml:space="preserve">Единственно эффективным способом предупредить у ребенка развитие </w:t>
      </w:r>
      <w:proofErr w:type="spellStart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Хиб</w:t>
      </w:r>
      <w:proofErr w:type="spellEnd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-инфекции является введение вакцины.</w:t>
      </w:r>
    </w:p>
    <w:p w:rsidR="004C25E1" w:rsidRPr="004C25E1" w:rsidRDefault="004C25E1" w:rsidP="004C25E1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Какие вакцины используются для профилактики </w:t>
      </w:r>
      <w:proofErr w:type="spellStart"/>
      <w:r w:rsidRPr="004C25E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Хиб</w:t>
      </w:r>
      <w:proofErr w:type="spellEnd"/>
      <w:r w:rsidRPr="004C25E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-инфекции в современной медицинской практике?</w:t>
      </w:r>
    </w:p>
    <w:p w:rsidR="004C25E1" w:rsidRPr="004C25E1" w:rsidRDefault="004C25E1" w:rsidP="004C25E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 xml:space="preserve">Для предупреждения </w:t>
      </w:r>
      <w:proofErr w:type="spellStart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Хиб</w:t>
      </w:r>
      <w:proofErr w:type="spellEnd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-инфекции используются высокоэффективные вакцины, созданные с использованием современных технологий (комбинированные или моновакцина).</w:t>
      </w:r>
    </w:p>
    <w:p w:rsidR="004C25E1" w:rsidRPr="004C25E1" w:rsidRDefault="004C25E1" w:rsidP="0068296D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 xml:space="preserve">Введение таких вакцин хорошо переносится.  Вакцины против </w:t>
      </w:r>
      <w:proofErr w:type="spellStart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Хиб</w:t>
      </w:r>
      <w:proofErr w:type="spellEnd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-инфекции не содержат живых возбудителей, поэтому заболеть инфекцией в результате введения вакцины невозможно.</w:t>
      </w:r>
      <w:r w:rsidR="0068296D">
        <w:rPr>
          <w:color w:val="000000" w:themeColor="text1"/>
          <w:sz w:val="28"/>
          <w:szCs w:val="28"/>
        </w:rPr>
        <w:t xml:space="preserve"> П</w:t>
      </w:r>
      <w:r w:rsidRPr="004C25E1">
        <w:rPr>
          <w:color w:val="000000" w:themeColor="text1"/>
          <w:sz w:val="28"/>
          <w:szCs w:val="28"/>
          <w:bdr w:val="none" w:sz="0" w:space="0" w:color="auto" w:frame="1"/>
        </w:rPr>
        <w:t xml:space="preserve">рививаются дети </w:t>
      </w:r>
      <w:proofErr w:type="gramStart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с  2</w:t>
      </w:r>
      <w:proofErr w:type="gramEnd"/>
      <w:r w:rsidRPr="004C25E1">
        <w:rPr>
          <w:color w:val="000000" w:themeColor="text1"/>
          <w:sz w:val="28"/>
          <w:szCs w:val="28"/>
          <w:bdr w:val="none" w:sz="0" w:space="0" w:color="auto" w:frame="1"/>
        </w:rPr>
        <w:t>-х месяцев в соответствии с Национальным календарем профилактических прививок.</w:t>
      </w:r>
    </w:p>
    <w:p w:rsidR="004C25E1" w:rsidRPr="004C25E1" w:rsidRDefault="004C25E1" w:rsidP="004C25E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C25E1">
        <w:rPr>
          <w:color w:val="000000" w:themeColor="text1"/>
          <w:sz w:val="28"/>
          <w:szCs w:val="28"/>
          <w:bdr w:val="none" w:sz="0" w:space="0" w:color="auto" w:frame="1"/>
        </w:rPr>
        <w:t>Дети, ранее не получившие профилактические прививки против гемофильной инфекции прививаются до 5 лет в соответствии с инструкцией по медицинскому применению к данной вакцине.</w:t>
      </w:r>
    </w:p>
    <w:p w:rsidR="004C25E1" w:rsidRPr="004C25E1" w:rsidRDefault="004C25E1" w:rsidP="004C25E1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4C25E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Используйте все возможности сохранить здоровье малыша!</w:t>
      </w:r>
      <w:r w:rsidRPr="004C25E1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4C25E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Здоровый малыш – счастливая семья!</w:t>
      </w:r>
    </w:p>
    <w:p w:rsidR="00EA3C40" w:rsidRDefault="00EA3C40">
      <w:pPr>
        <w:rPr>
          <w:color w:val="000000" w:themeColor="text1"/>
          <w:sz w:val="28"/>
          <w:szCs w:val="28"/>
        </w:rPr>
      </w:pPr>
    </w:p>
    <w:p w:rsidR="00FE4984" w:rsidRPr="00FA58F7" w:rsidRDefault="00FE4984" w:rsidP="00FA58F7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  <w:bookmarkStart w:id="0" w:name="_GoBack"/>
      <w:bookmarkEnd w:id="0"/>
    </w:p>
    <w:sectPr w:rsidR="00FE4984" w:rsidRPr="00FA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06AE7"/>
    <w:multiLevelType w:val="multilevel"/>
    <w:tmpl w:val="EDC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61"/>
    <w:rsid w:val="003B4D61"/>
    <w:rsid w:val="0043547D"/>
    <w:rsid w:val="004C25E1"/>
    <w:rsid w:val="0068296D"/>
    <w:rsid w:val="00EA3C40"/>
    <w:rsid w:val="00FA58F7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6F020"/>
  <w15:chartTrackingRefBased/>
  <w15:docId w15:val="{B45E43EA-9DF4-4944-8F43-1A920FD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25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5E1"/>
    <w:rPr>
      <w:b/>
      <w:bCs/>
      <w:kern w:val="36"/>
      <w:sz w:val="48"/>
      <w:szCs w:val="48"/>
    </w:rPr>
  </w:style>
  <w:style w:type="paragraph" w:customStyle="1" w:styleId="postmeta">
    <w:name w:val="post_meta"/>
    <w:basedOn w:val="a"/>
    <w:rsid w:val="004C25E1"/>
    <w:pPr>
      <w:spacing w:before="100" w:beforeAutospacing="1" w:after="100" w:afterAutospacing="1"/>
    </w:pPr>
  </w:style>
  <w:style w:type="character" w:customStyle="1" w:styleId="calendar">
    <w:name w:val="calendar"/>
    <w:basedOn w:val="a0"/>
    <w:rsid w:val="004C25E1"/>
  </w:style>
  <w:style w:type="character" w:customStyle="1" w:styleId="tags">
    <w:name w:val="tags"/>
    <w:basedOn w:val="a0"/>
    <w:rsid w:val="004C25E1"/>
  </w:style>
  <w:style w:type="character" w:styleId="a3">
    <w:name w:val="Hyperlink"/>
    <w:basedOn w:val="a0"/>
    <w:uiPriority w:val="99"/>
    <w:unhideWhenUsed/>
    <w:rsid w:val="004C25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25E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C25E1"/>
    <w:rPr>
      <w:i/>
      <w:iCs/>
    </w:rPr>
  </w:style>
  <w:style w:type="character" w:styleId="a6">
    <w:name w:val="Strong"/>
    <w:basedOn w:val="a0"/>
    <w:uiPriority w:val="22"/>
    <w:qFormat/>
    <w:rsid w:val="004C2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3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335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773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6</cp:revision>
  <dcterms:created xsi:type="dcterms:W3CDTF">2021-07-29T11:31:00Z</dcterms:created>
  <dcterms:modified xsi:type="dcterms:W3CDTF">2021-07-29T11:38:00Z</dcterms:modified>
</cp:coreProperties>
</file>