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53" w:rsidRDefault="00C86153">
      <w:pPr>
        <w:autoSpaceDE w:val="0"/>
        <w:autoSpaceDN w:val="0"/>
        <w:ind w:firstLine="709"/>
        <w:rPr>
          <w:rFonts w:ascii="Times New Roman" w:hAnsi="Times New Roman"/>
          <w:color w:val="000000"/>
          <w:sz w:val="30"/>
          <w:szCs w:val="30"/>
        </w:rPr>
      </w:pPr>
    </w:p>
    <w:p w:rsidR="009321C0" w:rsidRDefault="00C86153" w:rsidP="00C86153">
      <w:pP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Эпидситуация</w:t>
      </w:r>
      <w:bookmarkStart w:id="0" w:name="_GoBack"/>
      <w:bookmarkEnd w:id="0"/>
      <w:r>
        <w:rPr>
          <w:rFonts w:ascii="Times New Roman" w:hAnsi="Times New Roman"/>
          <w:color w:val="000000"/>
          <w:sz w:val="30"/>
          <w:szCs w:val="30"/>
        </w:rPr>
        <w:t xml:space="preserve"> по коронавирусной инфекции</w:t>
      </w:r>
    </w:p>
    <w:p w:rsidR="00C86153" w:rsidRDefault="009321C0" w:rsidP="009321C0">
      <w:pPr>
        <w:autoSpaceDE w:val="0"/>
        <w:autoSpaceDN w:val="0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22.08.2021</w:t>
      </w:r>
      <w:r w:rsidR="00C86153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C86153" w:rsidRDefault="00C86153">
      <w:pPr>
        <w:autoSpaceDE w:val="0"/>
        <w:autoSpaceDN w:val="0"/>
        <w:ind w:firstLine="709"/>
        <w:rPr>
          <w:rFonts w:ascii="Times New Roman" w:hAnsi="Times New Roman"/>
          <w:color w:val="000000"/>
          <w:sz w:val="30"/>
          <w:szCs w:val="30"/>
        </w:rPr>
      </w:pPr>
    </w:p>
    <w:p w:rsidR="00C86153" w:rsidRDefault="008A6708" w:rsidP="00C86153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Эпидемиологическая ситуация по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на настоящем этапе характеризуется тенденцией эпидпроцесса к росту</w:t>
      </w:r>
      <w:r w:rsidR="00C86153">
        <w:rPr>
          <w:rFonts w:ascii="Times New Roman" w:hAnsi="Times New Roman"/>
          <w:sz w:val="30"/>
          <w:szCs w:val="30"/>
        </w:rPr>
        <w:t>. При этом заболеваемость</w:t>
      </w:r>
      <w:r>
        <w:rPr>
          <w:rFonts w:ascii="Times New Roman" w:hAnsi="Times New Roman"/>
          <w:sz w:val="30"/>
          <w:szCs w:val="30"/>
        </w:rPr>
        <w:t xml:space="preserve"> острыми респираторными инфекциями</w:t>
      </w:r>
      <w:r w:rsidR="00C86153">
        <w:rPr>
          <w:rFonts w:ascii="Times New Roman" w:hAnsi="Times New Roman"/>
          <w:sz w:val="30"/>
          <w:szCs w:val="30"/>
        </w:rPr>
        <w:t xml:space="preserve"> стабилизировалась, регистрируются единичные случаи пневмонии.</w:t>
      </w:r>
    </w:p>
    <w:p w:rsidR="00C14379" w:rsidRDefault="008A6708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Наиболее уязвимой группой населения являются лица в возрасте от 40 до 60 лет – на данный возраст п</w:t>
      </w:r>
      <w:r w:rsidR="00C86153">
        <w:rPr>
          <w:rFonts w:ascii="Times New Roman" w:hAnsi="Times New Roman"/>
          <w:sz w:val="30"/>
          <w:szCs w:val="30"/>
        </w:rPr>
        <w:t>риходится 43,3% заболевших</w:t>
      </w:r>
      <w:r>
        <w:rPr>
          <w:rFonts w:ascii="Times New Roman" w:hAnsi="Times New Roman"/>
          <w:sz w:val="30"/>
          <w:szCs w:val="30"/>
        </w:rPr>
        <w:t>. В трудоспособном возрасте 18-60 лет зарегистрирован</w:t>
      </w:r>
      <w:r w:rsidR="00EE086E">
        <w:rPr>
          <w:rFonts w:ascii="Times New Roman" w:hAnsi="Times New Roman"/>
          <w:sz w:val="30"/>
          <w:szCs w:val="30"/>
        </w:rPr>
        <w:t xml:space="preserve">о </w:t>
      </w:r>
      <w:r>
        <w:rPr>
          <w:rFonts w:ascii="Times New Roman" w:hAnsi="Times New Roman"/>
          <w:sz w:val="30"/>
          <w:szCs w:val="30"/>
        </w:rPr>
        <w:t>65,1% от всех заболевших. Удельный вес детей в возрасте 0-17 лет в общей структуре забо</w:t>
      </w:r>
      <w:r w:rsidR="00EE086E">
        <w:rPr>
          <w:rFonts w:ascii="Times New Roman" w:hAnsi="Times New Roman"/>
          <w:sz w:val="30"/>
          <w:szCs w:val="30"/>
        </w:rPr>
        <w:t>леваемости составляет 10,5%</w:t>
      </w:r>
      <w:r w:rsidR="00C86153">
        <w:rPr>
          <w:rFonts w:ascii="Times New Roman" w:hAnsi="Times New Roman"/>
          <w:sz w:val="30"/>
          <w:szCs w:val="30"/>
        </w:rPr>
        <w:t>.</w:t>
      </w:r>
    </w:p>
    <w:p w:rsidR="00C14379" w:rsidRDefault="008A6708">
      <w:pPr>
        <w:ind w:firstLine="688"/>
        <w:rPr>
          <w:rStyle w:val="2115pt"/>
          <w:rFonts w:eastAsia="Calibri"/>
          <w:b w:val="0"/>
          <w:sz w:val="30"/>
          <w:szCs w:val="30"/>
        </w:rPr>
      </w:pPr>
      <w:r>
        <w:rPr>
          <w:rStyle w:val="2115pt"/>
          <w:rFonts w:eastAsia="Calibri"/>
          <w:b w:val="0"/>
          <w:sz w:val="30"/>
          <w:szCs w:val="30"/>
        </w:rPr>
        <w:t xml:space="preserve">С 31.03.2021г. Дятловская ЦРБ возвращена в режим обычного функционирования. Пациенты с </w:t>
      </w:r>
      <w:r>
        <w:rPr>
          <w:rStyle w:val="2115pt"/>
          <w:rFonts w:eastAsia="Calibri"/>
          <w:b w:val="0"/>
          <w:sz w:val="30"/>
          <w:szCs w:val="30"/>
          <w:lang w:val="en-US"/>
        </w:rPr>
        <w:t>COVID</w:t>
      </w:r>
      <w:r>
        <w:rPr>
          <w:rStyle w:val="2115pt"/>
          <w:rFonts w:eastAsia="Calibri"/>
          <w:b w:val="0"/>
          <w:sz w:val="30"/>
          <w:szCs w:val="30"/>
        </w:rPr>
        <w:t xml:space="preserve">-19 госпитализируются в межрайонное отделение Слонимской ЦРБ. Для госпитализации температурящих пациентов в Дятловской ЦРБ используется терапевтическое отделение на 20 коек. </w:t>
      </w:r>
    </w:p>
    <w:p w:rsidR="00C14379" w:rsidRDefault="00BD3AF2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16.08.2021 по 22</w:t>
      </w:r>
      <w:r w:rsidR="008A6708">
        <w:rPr>
          <w:rFonts w:ascii="Times New Roman" w:hAnsi="Times New Roman"/>
          <w:sz w:val="30"/>
          <w:szCs w:val="30"/>
        </w:rPr>
        <w:t>.08.2021 года зарегистрированы а</w:t>
      </w:r>
      <w:r w:rsidR="00C86153">
        <w:rPr>
          <w:rFonts w:ascii="Times New Roman" w:hAnsi="Times New Roman"/>
          <w:sz w:val="30"/>
          <w:szCs w:val="30"/>
        </w:rPr>
        <w:t>ктивные очаги инфекции COVID-19 в</w:t>
      </w:r>
      <w:r w:rsidR="008A67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ОАО «Гранит Агро»</w:t>
      </w:r>
      <w:r w:rsidR="00C86153">
        <w:rPr>
          <w:rFonts w:ascii="Times New Roman" w:hAnsi="Times New Roman"/>
          <w:sz w:val="30"/>
          <w:szCs w:val="30"/>
        </w:rPr>
        <w:t>, Дятловском</w:t>
      </w:r>
      <w:r>
        <w:rPr>
          <w:rFonts w:ascii="Times New Roman" w:hAnsi="Times New Roman"/>
          <w:sz w:val="30"/>
          <w:szCs w:val="30"/>
        </w:rPr>
        <w:t xml:space="preserve"> филиал</w:t>
      </w:r>
      <w:r w:rsidR="00C86153">
        <w:rPr>
          <w:rFonts w:ascii="Times New Roman" w:hAnsi="Times New Roman"/>
          <w:sz w:val="30"/>
          <w:szCs w:val="30"/>
        </w:rPr>
        <w:t>е ОАО «Молочный мир», Дятловском РУП ЖКХ,</w:t>
      </w:r>
      <w:r w:rsidR="008A6708">
        <w:rPr>
          <w:rFonts w:ascii="Times New Roman" w:hAnsi="Times New Roman"/>
          <w:sz w:val="30"/>
          <w:szCs w:val="30"/>
        </w:rPr>
        <w:t xml:space="preserve"> департамент</w:t>
      </w:r>
      <w:r w:rsidR="00C86153">
        <w:rPr>
          <w:rFonts w:ascii="Times New Roman" w:hAnsi="Times New Roman"/>
          <w:sz w:val="30"/>
          <w:szCs w:val="30"/>
        </w:rPr>
        <w:t>е</w:t>
      </w:r>
      <w:r w:rsidR="008A6708">
        <w:rPr>
          <w:rFonts w:ascii="Times New Roman" w:hAnsi="Times New Roman"/>
          <w:sz w:val="30"/>
          <w:szCs w:val="30"/>
        </w:rPr>
        <w:t xml:space="preserve"> охраны</w:t>
      </w:r>
      <w:r w:rsidR="00C86153">
        <w:rPr>
          <w:rFonts w:ascii="Times New Roman" w:hAnsi="Times New Roman"/>
          <w:sz w:val="30"/>
          <w:szCs w:val="30"/>
        </w:rPr>
        <w:t>, Дятловском</w:t>
      </w:r>
      <w:r w:rsidR="008A6708">
        <w:rPr>
          <w:rFonts w:ascii="Times New Roman" w:hAnsi="Times New Roman"/>
          <w:sz w:val="30"/>
          <w:szCs w:val="30"/>
        </w:rPr>
        <w:t xml:space="preserve"> район</w:t>
      </w:r>
      <w:r w:rsidR="00C86153">
        <w:rPr>
          <w:rFonts w:ascii="Times New Roman" w:hAnsi="Times New Roman"/>
          <w:sz w:val="30"/>
          <w:szCs w:val="30"/>
        </w:rPr>
        <w:t>е</w:t>
      </w:r>
      <w:r w:rsidR="008A6708">
        <w:rPr>
          <w:rFonts w:ascii="Times New Roman" w:hAnsi="Times New Roman"/>
          <w:sz w:val="30"/>
          <w:szCs w:val="30"/>
        </w:rPr>
        <w:t xml:space="preserve"> газоснабж</w:t>
      </w:r>
      <w:r>
        <w:rPr>
          <w:rFonts w:ascii="Times New Roman" w:hAnsi="Times New Roman"/>
          <w:sz w:val="30"/>
          <w:szCs w:val="30"/>
        </w:rPr>
        <w:t>ения</w:t>
      </w:r>
      <w:r w:rsidR="00C8615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8A6708">
        <w:rPr>
          <w:rFonts w:ascii="Times New Roman" w:hAnsi="Times New Roman"/>
          <w:sz w:val="30"/>
          <w:szCs w:val="30"/>
        </w:rPr>
        <w:t>Заболеваемость в учреждениях образования не регистрировалась.</w:t>
      </w:r>
    </w:p>
    <w:p w:rsidR="00C14379" w:rsidRDefault="00C8615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8A6708">
        <w:rPr>
          <w:rFonts w:ascii="Times New Roman" w:hAnsi="Times New Roman"/>
          <w:sz w:val="30"/>
          <w:szCs w:val="30"/>
        </w:rPr>
        <w:t xml:space="preserve"> районе не достигнута стабилизация эпидемиологической ситуации по инфекции </w:t>
      </w:r>
      <w:r w:rsidR="008A6708">
        <w:rPr>
          <w:rFonts w:ascii="Times New Roman" w:hAnsi="Times New Roman"/>
          <w:sz w:val="30"/>
          <w:szCs w:val="30"/>
          <w:lang w:val="en-US"/>
        </w:rPr>
        <w:t>COVID</w:t>
      </w:r>
      <w:r w:rsidR="008A6708">
        <w:rPr>
          <w:rFonts w:ascii="Times New Roman" w:hAnsi="Times New Roman"/>
          <w:sz w:val="30"/>
          <w:szCs w:val="30"/>
        </w:rPr>
        <w:t xml:space="preserve">-19 и заболеваемости острыми респираторными инфекциями. Дальнейшее развитие эпидемиологической ситуации по инфекции </w:t>
      </w:r>
      <w:r w:rsidR="008A6708">
        <w:rPr>
          <w:rFonts w:ascii="Times New Roman" w:hAnsi="Times New Roman"/>
          <w:sz w:val="30"/>
          <w:szCs w:val="30"/>
          <w:lang w:val="en-US"/>
        </w:rPr>
        <w:t>COVID</w:t>
      </w:r>
      <w:r w:rsidR="008A6708">
        <w:rPr>
          <w:rFonts w:ascii="Times New Roman" w:hAnsi="Times New Roman"/>
          <w:sz w:val="30"/>
          <w:szCs w:val="30"/>
        </w:rPr>
        <w:t xml:space="preserve">-19 напрямую зависит от действенности принимаемых мер, направленных на создание популяционного иммунитета, и полноты охвата вакцинацией подлежащих лиц. Достижение стабильной эпидситуации возможно только </w:t>
      </w:r>
      <w:r w:rsidR="008A6708">
        <w:rPr>
          <w:rFonts w:ascii="Times New Roman" w:hAnsi="Times New Roman"/>
          <w:color w:val="000000"/>
          <w:sz w:val="30"/>
          <w:szCs w:val="30"/>
        </w:rPr>
        <w:t xml:space="preserve">при условии охвата профилактическими прививками против инфекции </w:t>
      </w:r>
      <w:r w:rsidR="008A6708">
        <w:rPr>
          <w:rFonts w:ascii="Times New Roman" w:hAnsi="Times New Roman"/>
          <w:color w:val="000000"/>
          <w:sz w:val="30"/>
          <w:szCs w:val="30"/>
          <w:lang w:val="en-US"/>
        </w:rPr>
        <w:t>COVID</w:t>
      </w:r>
      <w:r w:rsidR="008A6708">
        <w:rPr>
          <w:rFonts w:ascii="Times New Roman" w:hAnsi="Times New Roman"/>
          <w:color w:val="000000"/>
          <w:sz w:val="30"/>
          <w:szCs w:val="30"/>
        </w:rPr>
        <w:t>-19 не менее 60% населения.</w:t>
      </w:r>
    </w:p>
    <w:p w:rsidR="00C86153" w:rsidRDefault="00C86153" w:rsidP="008F4359">
      <w:pPr>
        <w:ind w:firstLine="708"/>
        <w:rPr>
          <w:rFonts w:ascii="Times New Roman" w:hAnsi="Times New Roman"/>
          <w:sz w:val="30"/>
          <w:szCs w:val="30"/>
          <w:lang w:bidi="en-US"/>
        </w:rPr>
      </w:pPr>
      <w:r>
        <w:rPr>
          <w:rFonts w:ascii="Times New Roman" w:hAnsi="Times New Roman"/>
          <w:sz w:val="30"/>
          <w:szCs w:val="30"/>
        </w:rPr>
        <w:t xml:space="preserve">На 22.08.2021 охват профилактическими прививками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>-19 населения Дятловского района составил: первым компонентом привито 3543 человека или 14,76% от всего населения района (среднеобластной показатель – 14,5%), вторым компонентом привит 3051 человек или 12,72% от всего населения района (среднеобластной показатель – 12,5%).</w:t>
      </w:r>
      <w:r w:rsidR="008F4359">
        <w:rPr>
          <w:rFonts w:ascii="Times New Roman" w:hAnsi="Times New Roman"/>
          <w:sz w:val="30"/>
          <w:szCs w:val="30"/>
          <w:lang w:bidi="en-US"/>
        </w:rPr>
        <w:t xml:space="preserve"> </w:t>
      </w:r>
      <w:r>
        <w:rPr>
          <w:rFonts w:ascii="Times New Roman" w:hAnsi="Times New Roman"/>
          <w:sz w:val="30"/>
          <w:szCs w:val="30"/>
        </w:rPr>
        <w:t>В возрасте 61 год и старше привито первым компонентом 1022 человека</w:t>
      </w:r>
      <w:r w:rsidR="008F4359">
        <w:rPr>
          <w:rFonts w:ascii="Times New Roman" w:hAnsi="Times New Roman"/>
          <w:sz w:val="30"/>
          <w:szCs w:val="30"/>
        </w:rPr>
        <w:t xml:space="preserve"> или 19,46%</w:t>
      </w:r>
      <w:r>
        <w:rPr>
          <w:rFonts w:ascii="Times New Roman" w:hAnsi="Times New Roman"/>
          <w:sz w:val="30"/>
          <w:szCs w:val="30"/>
        </w:rPr>
        <w:t>. Лиц с хроническими заболеваниями привито первым компонентом 26,82% или 790</w:t>
      </w:r>
      <w:r w:rsidR="008F4359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1D608B" w:rsidRPr="00990FEF" w:rsidRDefault="008A6708" w:rsidP="00990FEF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Продолжены надзорные мероприятия по выполнению санитарно-противоэпидемических мероприятий, направленных на предупреждение распространения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на</w:t>
      </w:r>
      <w:r w:rsidR="001D608B">
        <w:rPr>
          <w:rFonts w:ascii="Times New Roman" w:hAnsi="Times New Roman"/>
          <w:sz w:val="30"/>
          <w:szCs w:val="30"/>
        </w:rPr>
        <w:t xml:space="preserve"> объектах района</w:t>
      </w:r>
      <w:r w:rsidR="008F4359">
        <w:rPr>
          <w:rFonts w:ascii="Times New Roman" w:hAnsi="Times New Roman"/>
          <w:sz w:val="30"/>
          <w:szCs w:val="30"/>
        </w:rPr>
        <w:t xml:space="preserve">, были выявлены </w:t>
      </w:r>
      <w:r w:rsidR="008F4359">
        <w:rPr>
          <w:rFonts w:ascii="Times New Roman" w:hAnsi="Times New Roman"/>
          <w:sz w:val="30"/>
          <w:szCs w:val="30"/>
        </w:rPr>
        <w:lastRenderedPageBreak/>
        <w:t>нарушения: в к</w:t>
      </w:r>
      <w:r w:rsidR="008F4359">
        <w:rPr>
          <w:rFonts w:ascii="Times New Roman" w:hAnsi="Times New Roman"/>
          <w:color w:val="000000"/>
          <w:sz w:val="30"/>
          <w:szCs w:val="30"/>
        </w:rPr>
        <w:t>афетерии</w:t>
      </w:r>
      <w:r w:rsidR="001D608B" w:rsidRPr="008F435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D608B" w:rsidRPr="008F4359">
        <w:rPr>
          <w:rFonts w:ascii="Times New Roman" w:hAnsi="Times New Roman"/>
          <w:sz w:val="30"/>
          <w:szCs w:val="30"/>
        </w:rPr>
        <w:t xml:space="preserve">Дятловского филиала Гродненского ОПО </w:t>
      </w:r>
      <w:r w:rsidR="008F4359">
        <w:rPr>
          <w:rFonts w:ascii="Times New Roman" w:hAnsi="Times New Roman"/>
          <w:sz w:val="30"/>
          <w:szCs w:val="30"/>
        </w:rPr>
        <w:t xml:space="preserve">                    </w:t>
      </w:r>
      <w:r w:rsidR="008F4359">
        <w:rPr>
          <w:rFonts w:ascii="Times New Roman" w:hAnsi="Times New Roman"/>
          <w:color w:val="000000"/>
          <w:sz w:val="30"/>
          <w:szCs w:val="30"/>
        </w:rPr>
        <w:t>г.п. Новоельня</w:t>
      </w:r>
      <w:r w:rsidR="001D608B" w:rsidRPr="001D608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D608B" w:rsidRPr="001D608B">
        <w:rPr>
          <w:rFonts w:ascii="Times New Roman" w:hAnsi="Times New Roman"/>
          <w:sz w:val="30"/>
          <w:szCs w:val="30"/>
        </w:rPr>
        <w:t xml:space="preserve">не </w:t>
      </w:r>
      <w:r w:rsidR="008F4359">
        <w:rPr>
          <w:rFonts w:ascii="Times New Roman" w:hAnsi="Times New Roman"/>
          <w:sz w:val="30"/>
          <w:szCs w:val="30"/>
        </w:rPr>
        <w:t>созданы</w:t>
      </w:r>
      <w:r w:rsidR="001D608B" w:rsidRPr="001D608B">
        <w:rPr>
          <w:rFonts w:ascii="Times New Roman" w:hAnsi="Times New Roman"/>
          <w:sz w:val="30"/>
          <w:szCs w:val="30"/>
        </w:rPr>
        <w:t xml:space="preserve"> условия для обработки рук антисептиком работниками кафетерия</w:t>
      </w:r>
      <w:r w:rsidR="001D608B">
        <w:rPr>
          <w:rFonts w:ascii="Times New Roman" w:hAnsi="Times New Roman"/>
          <w:sz w:val="30"/>
          <w:szCs w:val="30"/>
        </w:rPr>
        <w:t xml:space="preserve">, </w:t>
      </w:r>
      <w:r w:rsidR="001D608B" w:rsidRPr="001D608B">
        <w:rPr>
          <w:rFonts w:ascii="Times New Roman" w:hAnsi="Times New Roman"/>
          <w:sz w:val="30"/>
          <w:szCs w:val="30"/>
        </w:rPr>
        <w:t xml:space="preserve">не обеспечен контроль за использованием средств защиты органов дыхания физическими лицами при посещении кафетерия – на кассовом узле </w:t>
      </w:r>
      <w:r w:rsidR="001D608B" w:rsidRPr="001D608B">
        <w:rPr>
          <w:rFonts w:ascii="Times New Roman" w:eastAsiaTheme="minorEastAsia" w:hAnsi="Times New Roman"/>
          <w:sz w:val="30"/>
          <w:szCs w:val="30"/>
        </w:rPr>
        <w:t xml:space="preserve">осуществлялось обслуживание покупателей, которыми не использовались средства защиты органов дыхания, при несоблюдении социальной дистанции 1 – 1,5 метра без уведомления их работником </w:t>
      </w:r>
      <w:r w:rsidR="001D608B" w:rsidRPr="001D608B">
        <w:rPr>
          <w:rFonts w:ascii="Times New Roman" w:hAnsi="Times New Roman"/>
          <w:sz w:val="30"/>
          <w:szCs w:val="30"/>
        </w:rPr>
        <w:t>кафетерия</w:t>
      </w:r>
      <w:r w:rsidR="001D608B" w:rsidRPr="001D608B">
        <w:rPr>
          <w:rFonts w:ascii="Times New Roman" w:eastAsiaTheme="minorEastAsia" w:hAnsi="Times New Roman"/>
          <w:sz w:val="30"/>
          <w:szCs w:val="30"/>
        </w:rPr>
        <w:t xml:space="preserve"> (продавцом) о необходимости использования </w:t>
      </w:r>
      <w:r w:rsidR="008F4359">
        <w:rPr>
          <w:rFonts w:ascii="Times New Roman" w:eastAsiaTheme="minorEastAsia" w:hAnsi="Times New Roman"/>
          <w:sz w:val="30"/>
          <w:szCs w:val="30"/>
        </w:rPr>
        <w:t xml:space="preserve">средств защиты органов дыхания; в </w:t>
      </w:r>
      <w:r w:rsidR="008F4359" w:rsidRPr="008F4359">
        <w:rPr>
          <w:rFonts w:ascii="Times New Roman" w:eastAsiaTheme="minorEastAsia" w:hAnsi="Times New Roman"/>
          <w:sz w:val="30"/>
          <w:szCs w:val="30"/>
        </w:rPr>
        <w:t>о</w:t>
      </w:r>
      <w:r w:rsidR="00990FEF" w:rsidRPr="008F4359">
        <w:rPr>
          <w:rFonts w:ascii="Times New Roman" w:hAnsi="Times New Roman"/>
          <w:color w:val="000000"/>
          <w:sz w:val="30"/>
          <w:szCs w:val="30"/>
        </w:rPr>
        <w:t>тделение</w:t>
      </w:r>
      <w:r w:rsidR="001D608B" w:rsidRPr="008F4359">
        <w:rPr>
          <w:rFonts w:ascii="Times New Roman" w:hAnsi="Times New Roman"/>
          <w:color w:val="000000"/>
          <w:sz w:val="30"/>
          <w:szCs w:val="30"/>
        </w:rPr>
        <w:t xml:space="preserve"> №</w:t>
      </w:r>
      <w:r w:rsidR="00990FEF" w:rsidRPr="008F435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D608B" w:rsidRPr="008F4359">
        <w:rPr>
          <w:rFonts w:ascii="Times New Roman" w:hAnsi="Times New Roman"/>
          <w:color w:val="000000"/>
          <w:sz w:val="30"/>
          <w:szCs w:val="30"/>
        </w:rPr>
        <w:t>407/92 ЦБУ №407 ОАО «Беларусбанк» г.п. Новоельня</w:t>
      </w:r>
      <w:r w:rsidR="00990FEF">
        <w:rPr>
          <w:rFonts w:ascii="Times New Roman" w:hAnsi="Times New Roman"/>
          <w:color w:val="000000"/>
          <w:sz w:val="30"/>
          <w:szCs w:val="30"/>
        </w:rPr>
        <w:t xml:space="preserve"> н</w:t>
      </w:r>
      <w:r w:rsidR="001D608B" w:rsidRPr="001D608B">
        <w:rPr>
          <w:rFonts w:ascii="Times New Roman" w:hAnsi="Times New Roman"/>
          <w:color w:val="000000"/>
          <w:sz w:val="30"/>
          <w:szCs w:val="30"/>
        </w:rPr>
        <w:t>е установлен бесконтактный локтевой дозатор для антисептиков для обработки рук.</w:t>
      </w:r>
    </w:p>
    <w:p w:rsidR="001D608B" w:rsidRPr="001D608B" w:rsidRDefault="001D608B" w:rsidP="001D608B">
      <w:pPr>
        <w:rPr>
          <w:rFonts w:ascii="Times New Roman" w:hAnsi="Times New Roman"/>
          <w:sz w:val="30"/>
          <w:szCs w:val="30"/>
        </w:rPr>
      </w:pPr>
      <w:r w:rsidRPr="001D608B">
        <w:rPr>
          <w:rFonts w:ascii="Times New Roman" w:hAnsi="Times New Roman"/>
          <w:b/>
          <w:sz w:val="30"/>
          <w:szCs w:val="30"/>
        </w:rPr>
        <w:tab/>
      </w:r>
    </w:p>
    <w:p w:rsidR="001D608B" w:rsidRDefault="001D608B">
      <w:pPr>
        <w:ind w:firstLine="708"/>
        <w:rPr>
          <w:rFonts w:ascii="Times New Roman" w:hAnsi="Times New Roman"/>
          <w:sz w:val="30"/>
          <w:szCs w:val="30"/>
        </w:rPr>
      </w:pPr>
    </w:p>
    <w:p w:rsidR="00EA28A5" w:rsidRDefault="00EA28A5" w:rsidP="00EA28A5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подготовил врач-эпидемиолог ГУ «Дятловский райЦГЭ» Николай Николаевич Дедович</w:t>
      </w:r>
    </w:p>
    <w:p w:rsidR="001D608B" w:rsidRDefault="001D608B" w:rsidP="00EA28A5">
      <w:pPr>
        <w:rPr>
          <w:rFonts w:ascii="Times New Roman" w:hAnsi="Times New Roman"/>
          <w:sz w:val="30"/>
          <w:szCs w:val="30"/>
        </w:rPr>
      </w:pPr>
    </w:p>
    <w:p w:rsidR="001D608B" w:rsidRDefault="001D608B">
      <w:pPr>
        <w:ind w:firstLine="708"/>
        <w:rPr>
          <w:rFonts w:ascii="Times New Roman" w:hAnsi="Times New Roman"/>
          <w:sz w:val="30"/>
          <w:szCs w:val="30"/>
        </w:rPr>
      </w:pPr>
    </w:p>
    <w:p w:rsidR="001D608B" w:rsidRDefault="001D608B">
      <w:pPr>
        <w:ind w:firstLine="708"/>
        <w:rPr>
          <w:rFonts w:ascii="Times New Roman" w:hAnsi="Times New Roman"/>
          <w:sz w:val="30"/>
          <w:szCs w:val="30"/>
        </w:rPr>
      </w:pPr>
    </w:p>
    <w:sectPr w:rsidR="001D608B">
      <w:headerReference w:type="even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27" w:rsidRDefault="008F0D27">
      <w:r>
        <w:separator/>
      </w:r>
    </w:p>
  </w:endnote>
  <w:endnote w:type="continuationSeparator" w:id="0">
    <w:p w:rsidR="008F0D27" w:rsidRDefault="008F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27" w:rsidRDefault="008F0D27">
      <w:r>
        <w:separator/>
      </w:r>
    </w:p>
  </w:footnote>
  <w:footnote w:type="continuationSeparator" w:id="0">
    <w:p w:rsidR="008F0D27" w:rsidRDefault="008F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79" w:rsidRDefault="008A6708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C14379" w:rsidRDefault="00C14379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0000002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639CC016"/>
    <w:lvl w:ilvl="0">
      <w:start w:val="1"/>
      <w:numFmt w:val="bullet"/>
      <w:pStyle w:val="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AE103E18"/>
    <w:lvl w:ilvl="0">
      <w:start w:val="1"/>
      <w:numFmt w:val="bullet"/>
      <w:pStyle w:val="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multilevel"/>
    <w:tmpl w:val="EF04F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0000000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1C5A1C9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hybridMultilevel"/>
    <w:tmpl w:val="789A41AE"/>
    <w:lvl w:ilvl="0" w:tplc="1714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000000B"/>
    <w:multiLevelType w:val="hybridMultilevel"/>
    <w:tmpl w:val="760C324A"/>
    <w:lvl w:ilvl="0" w:tplc="1CF2F1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000000C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left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14C29FD4"/>
    <w:lvl w:ilvl="0" w:tplc="5CA0EA5A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3" w15:restartNumberingAfterBreak="0">
    <w:nsid w:val="0000000E"/>
    <w:multiLevelType w:val="hybridMultilevel"/>
    <w:tmpl w:val="87A07BE6"/>
    <w:lvl w:ilvl="0" w:tplc="07ACC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000000F"/>
    <w:multiLevelType w:val="multilevel"/>
    <w:tmpl w:val="918AD5F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 w15:restartNumberingAfterBreak="0">
    <w:nsid w:val="00000010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left" w:pos="360"/>
        </w:tabs>
        <w:ind w:left="360" w:right="360" w:hanging="360"/>
      </w:pPr>
    </w:lvl>
  </w:abstractNum>
  <w:abstractNum w:abstractNumId="16" w15:restartNumberingAfterBreak="0">
    <w:nsid w:val="00000011"/>
    <w:multiLevelType w:val="hybridMultilevel"/>
    <w:tmpl w:val="54C2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A2F898CC"/>
    <w:lvl w:ilvl="0">
      <w:start w:val="1"/>
      <w:numFmt w:val="decimal"/>
      <w:pStyle w:val="50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8" w15:restartNumberingAfterBreak="0">
    <w:nsid w:val="69BA6230"/>
    <w:multiLevelType w:val="singleLevel"/>
    <w:tmpl w:val="98989EAA"/>
    <w:lvl w:ilvl="0">
      <w:start w:val="1"/>
      <w:numFmt w:val="decimal"/>
      <w:pStyle w:val="40"/>
      <w:lvlText w:val="%1."/>
      <w:lvlJc w:val="left"/>
      <w:pPr>
        <w:tabs>
          <w:tab w:val="left" w:pos="1209"/>
        </w:tabs>
        <w:ind w:left="1209" w:hanging="36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7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0"/>
  </w:num>
  <w:num w:numId="18">
    <w:abstractNumId w:val="9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79"/>
    <w:rsid w:val="00002559"/>
    <w:rsid w:val="000D59C0"/>
    <w:rsid w:val="000E0E31"/>
    <w:rsid w:val="00151DD7"/>
    <w:rsid w:val="001D608B"/>
    <w:rsid w:val="00252F78"/>
    <w:rsid w:val="002E18D3"/>
    <w:rsid w:val="003766C9"/>
    <w:rsid w:val="003E6FB0"/>
    <w:rsid w:val="004A0018"/>
    <w:rsid w:val="004C5D3D"/>
    <w:rsid w:val="0057348C"/>
    <w:rsid w:val="006318C4"/>
    <w:rsid w:val="00711281"/>
    <w:rsid w:val="007D0DFB"/>
    <w:rsid w:val="007F6388"/>
    <w:rsid w:val="00814662"/>
    <w:rsid w:val="008A6708"/>
    <w:rsid w:val="008E4480"/>
    <w:rsid w:val="008F0D27"/>
    <w:rsid w:val="008F4359"/>
    <w:rsid w:val="009321C0"/>
    <w:rsid w:val="00990FEF"/>
    <w:rsid w:val="009F3FC1"/>
    <w:rsid w:val="00A047D2"/>
    <w:rsid w:val="00A5061C"/>
    <w:rsid w:val="00B16858"/>
    <w:rsid w:val="00B53C60"/>
    <w:rsid w:val="00BD3AF2"/>
    <w:rsid w:val="00C14379"/>
    <w:rsid w:val="00C86153"/>
    <w:rsid w:val="00CE21C2"/>
    <w:rsid w:val="00DB3C72"/>
    <w:rsid w:val="00EA28A5"/>
    <w:rsid w:val="00EA5253"/>
    <w:rsid w:val="00E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46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pPr>
      <w:numPr>
        <w:numId w:val="1"/>
      </w:numPr>
    </w:pPr>
  </w:style>
  <w:style w:type="paragraph" w:styleId="a0">
    <w:name w:val="List Number"/>
    <w:basedOn w:val="a3"/>
    <w:pPr>
      <w:numPr>
        <w:numId w:val="2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rPr>
      <w:vertAlign w:val="superscript"/>
      <w:lang w:val="ru-RU"/>
    </w:rPr>
  </w:style>
  <w:style w:type="character" w:styleId="aff1">
    <w:name w:val="annotation reference"/>
    <w:rPr>
      <w:sz w:val="16"/>
      <w:szCs w:val="16"/>
      <w:lang w:val="ru-RU"/>
    </w:rPr>
  </w:style>
  <w:style w:type="character" w:styleId="aff2">
    <w:name w:val="footnote reference"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">
    <w:name w:val="List Bullet 4"/>
    <w:basedOn w:val="a1"/>
    <w:pPr>
      <w:numPr>
        <w:numId w:val="5"/>
      </w:numPr>
    </w:pPr>
  </w:style>
  <w:style w:type="paragraph" w:styleId="5">
    <w:name w:val="List Bullet 5"/>
    <w:basedOn w:val="a1"/>
    <w:pPr>
      <w:numPr>
        <w:numId w:val="6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0">
    <w:name w:val="List Number 5"/>
    <w:basedOn w:val="a1"/>
    <w:pPr>
      <w:numPr>
        <w:numId w:val="10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</w:style>
  <w:style w:type="paragraph" w:styleId="25">
    <w:name w:val="toc 2"/>
    <w:basedOn w:val="a1"/>
    <w:next w:val="a1"/>
    <w:pPr>
      <w:ind w:left="200"/>
    </w:pPr>
  </w:style>
  <w:style w:type="paragraph" w:styleId="32">
    <w:name w:val="toc 3"/>
    <w:basedOn w:val="a1"/>
    <w:next w:val="a1"/>
    <w:pPr>
      <w:ind w:left="400"/>
    </w:pPr>
  </w:style>
  <w:style w:type="paragraph" w:styleId="42">
    <w:name w:val="toc 4"/>
    <w:basedOn w:val="a1"/>
    <w:next w:val="a1"/>
    <w:pPr>
      <w:ind w:left="600"/>
    </w:pPr>
  </w:style>
  <w:style w:type="paragraph" w:styleId="52">
    <w:name w:val="toc 5"/>
    <w:basedOn w:val="a1"/>
    <w:next w:val="a1"/>
    <w:pPr>
      <w:ind w:left="800"/>
    </w:pPr>
  </w:style>
  <w:style w:type="paragraph" w:styleId="60">
    <w:name w:val="toc 6"/>
    <w:basedOn w:val="a1"/>
    <w:next w:val="a1"/>
    <w:pPr>
      <w:ind w:left="1000"/>
    </w:pPr>
  </w:style>
  <w:style w:type="paragraph" w:styleId="70">
    <w:name w:val="toc 7"/>
    <w:basedOn w:val="a1"/>
    <w:next w:val="a1"/>
    <w:pPr>
      <w:ind w:left="1200"/>
    </w:pPr>
  </w:style>
  <w:style w:type="paragraph" w:styleId="80">
    <w:name w:val="toc 8"/>
    <w:basedOn w:val="a1"/>
    <w:next w:val="a1"/>
    <w:pPr>
      <w:ind w:left="1400"/>
    </w:pPr>
  </w:style>
  <w:style w:type="paragraph" w:styleId="90">
    <w:name w:val="toc 9"/>
    <w:basedOn w:val="a1"/>
    <w:next w:val="a1"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uiPriority w:val="22"/>
    <w:qFormat/>
    <w:rPr>
      <w:b/>
      <w:bCs/>
      <w:lang w:val="ru-RU"/>
    </w:rPr>
  </w:style>
  <w:style w:type="paragraph" w:styleId="afff">
    <w:name w:val="Document Map"/>
    <w:basedOn w:val="a1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</w:style>
  <w:style w:type="paragraph" w:styleId="afff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</w:style>
  <w:style w:type="paragraph" w:styleId="afff5">
    <w:name w:val="footnote text"/>
    <w:basedOn w:val="a1"/>
  </w:style>
  <w:style w:type="paragraph" w:styleId="12">
    <w:name w:val="index 1"/>
    <w:basedOn w:val="a1"/>
    <w:next w:val="a1"/>
    <w:pPr>
      <w:ind w:left="200" w:hanging="200"/>
    </w:pPr>
  </w:style>
  <w:style w:type="paragraph" w:styleId="afff6">
    <w:name w:val="index heading"/>
    <w:basedOn w:val="a1"/>
    <w:next w:val="12"/>
    <w:rPr>
      <w:rFonts w:cs="Arial"/>
      <w:b/>
      <w:bCs/>
    </w:rPr>
  </w:style>
  <w:style w:type="paragraph" w:styleId="2a">
    <w:name w:val="index 2"/>
    <w:basedOn w:val="a1"/>
    <w:next w:val="a1"/>
    <w:pPr>
      <w:ind w:left="400" w:hanging="200"/>
    </w:pPr>
  </w:style>
  <w:style w:type="paragraph" w:styleId="37">
    <w:name w:val="index 3"/>
    <w:basedOn w:val="a1"/>
    <w:next w:val="a1"/>
    <w:pPr>
      <w:ind w:left="600" w:hanging="200"/>
    </w:pPr>
  </w:style>
  <w:style w:type="paragraph" w:styleId="45">
    <w:name w:val="index 4"/>
    <w:basedOn w:val="a1"/>
    <w:next w:val="a1"/>
    <w:pPr>
      <w:ind w:left="800" w:hanging="200"/>
    </w:pPr>
  </w:style>
  <w:style w:type="paragraph" w:styleId="55">
    <w:name w:val="index 5"/>
    <w:basedOn w:val="a1"/>
    <w:next w:val="a1"/>
    <w:pPr>
      <w:ind w:left="1000" w:hanging="200"/>
    </w:pPr>
  </w:style>
  <w:style w:type="paragraph" w:styleId="61">
    <w:name w:val="index 6"/>
    <w:basedOn w:val="a1"/>
    <w:next w:val="a1"/>
    <w:pPr>
      <w:ind w:left="1200" w:hanging="200"/>
    </w:pPr>
  </w:style>
  <w:style w:type="paragraph" w:styleId="71">
    <w:name w:val="index 7"/>
    <w:basedOn w:val="a1"/>
    <w:next w:val="a1"/>
    <w:pPr>
      <w:ind w:left="1400" w:hanging="200"/>
    </w:pPr>
  </w:style>
  <w:style w:type="paragraph" w:styleId="81">
    <w:name w:val="index 8"/>
    <w:basedOn w:val="a1"/>
    <w:next w:val="a1"/>
    <w:pPr>
      <w:ind w:left="1600" w:hanging="200"/>
    </w:pPr>
  </w:style>
  <w:style w:type="paragraph" w:styleId="91">
    <w:name w:val="index 9"/>
    <w:basedOn w:val="a1"/>
    <w:next w:val="a1"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link w:val="2c"/>
    <w:rPr>
      <w:sz w:val="30"/>
      <w:szCs w:val="30"/>
      <w:shd w:val="clear" w:color="auto" w:fill="FFFFFF"/>
    </w:rPr>
  </w:style>
  <w:style w:type="paragraph" w:customStyle="1" w:styleId="2c">
    <w:name w:val="Основной текст (2)"/>
    <w:basedOn w:val="a1"/>
    <w:link w:val="2b"/>
    <w:pPr>
      <w:widowControl w:val="0"/>
      <w:shd w:val="clear" w:color="auto" w:fill="FFFFFF"/>
      <w:spacing w:line="346" w:lineRule="exact"/>
      <w:jc w:val="center"/>
    </w:pPr>
    <w:rPr>
      <w:rFonts w:ascii="Times New Roman" w:hAnsi="Times New Roman"/>
      <w:spacing w:val="0"/>
      <w:sz w:val="30"/>
      <w:szCs w:val="30"/>
      <w:lang w:eastAsia="ru-RU"/>
    </w:rPr>
  </w:style>
  <w:style w:type="paragraph" w:styleId="afffb">
    <w:name w:val="List Paragraph"/>
    <w:basedOn w:val="a1"/>
    <w:uiPriority w:val="34"/>
    <w:qFormat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afffc">
    <w:name w:val="Balloon Text"/>
    <w:basedOn w:val="a1"/>
    <w:link w:val="afff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212pt">
    <w:name w:val="Основной текст (2) + 12 pt"/>
    <w:basedOn w:val="a4"/>
    <w:rPr>
      <w:rFonts w:eastAsia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link w:val="39"/>
    <w:rPr>
      <w:shd w:val="clear" w:color="auto" w:fill="FFFFFF"/>
    </w:rPr>
  </w:style>
  <w:style w:type="paragraph" w:customStyle="1" w:styleId="39">
    <w:name w:val="Основной текст (3)"/>
    <w:basedOn w:val="a1"/>
    <w:link w:val="38"/>
    <w:pPr>
      <w:widowControl w:val="0"/>
      <w:shd w:val="clear" w:color="auto" w:fill="FFFFFF"/>
      <w:spacing w:line="239" w:lineRule="exact"/>
      <w:ind w:firstLine="560"/>
    </w:pPr>
    <w:rPr>
      <w:rFonts w:ascii="Times New Roman" w:hAnsi="Times New Roman"/>
      <w:spacing w:val="0"/>
      <w:lang w:eastAsia="ru-RU"/>
    </w:rPr>
  </w:style>
  <w:style w:type="character" w:customStyle="1" w:styleId="295pt">
    <w:name w:val="Основной текст (2) + 9;5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newncpi0">
    <w:name w:val="newncpi0"/>
    <w:basedOn w:val="a1"/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fffe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l">
    <w:name w:val="hl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5551-4A1E-4DF8-B00A-6502D50D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2021-08-24T06:03:00Z</dcterms:created>
  <dcterms:modified xsi:type="dcterms:W3CDTF">2021-08-24T06:03:00Z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