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 xml:space="preserve">         29 СЕНТЯБРЯ – ВСЕМИРНЫЙ ДЕНЬ СЕРДЦА 2021</w:t>
      </w:r>
    </w:p>
    <w:p w:rsidR="00C46F0D" w:rsidRPr="00FF2605" w:rsidRDefault="00C46F0D" w:rsidP="00FF260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29.09.2021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</w:p>
    <w:p w:rsidR="00FF2605" w:rsidRPr="00FF2605" w:rsidRDefault="00FF2605" w:rsidP="00FF2605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Всемирный день сердца — это глобальная кампания в области здравоохранения. Ее основная задача — повышение осведомленности о заболеваниях сердечно-сосудистой системы, причинах их возникновения и способах предотвращения</w:t>
      </w:r>
    </w:p>
    <w:p w:rsidR="00FF2605" w:rsidRPr="00FF2605" w:rsidRDefault="00FF2605" w:rsidP="00FF2605">
      <w:pPr>
        <w:spacing w:after="0" w:line="240" w:lineRule="auto"/>
        <w:ind w:firstLine="708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Повседневная жизнь невозможна без заботы о своем сердце. Этому важному человеческому органу посвящен международный праздник.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Всемирный день сердца призван напомнить, что профилактика возможна и необходима как на глобальном, так и на индивидуальном уровне.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Профилактика сердечно-сосудистых заболеваний должна быть направлена, прежде всего, на устранение факторов риска развития болезни. Она включает: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Контроль над цифрами артериального давления (при необходимости прием гипотензивных препаратов, т.е. лекарственных средств, понижающих артериальное давление).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Контроль над уровнем холестерина – необходимо придерживаться диеты, уменьшить употребление животных жиров (сливочное масло, свинину, колбасу, икру, сосиски и т.д.), поваренной соли и сахара.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Правильное питание. Пища должна быть разнообразной. Надо увеличить потребление следующих продуктов: фрукты и овощи, цельные зерна злаков и хлеб, нежирные молочные продукты, нежирное мясо, рыба; продукты, содержащие рыбий жир и w-омега, имеющие особые защитные свойства. Контролируйте вес. У людей с избыточным весом и тем более ожирением в 2-3 раза чаще возникают сердечно-сосудистые заболевания, и протекают они с большей вероятностью осложнений. Контролируйте вес и обхват талии. 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Занятие физическими упражнениями. Больше двигайтесь. Нормальный и необходимый уровень физической активности составляет 150 минут любой двигательной активности в неделю – это обязательное условие успешной профилактики сердечно-сосудистых заболеваний. 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Отказ от вредных привычек – прежде всего от курения и злоупотребления алкоголем. Исследования показали, что риск сердечно - сосудистых заболеваний снижается вдвое через год после отказа от курения, а через 2-3 года риск примерно уравнивается с теми, кто никогда не курил.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Ограничьте потребление алкоголя. Внимательное отношение к своему здоровью – при появлении болей или дискомфорта в области грудной клетки – обязательна консультация у терапевта.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Своевременное лечение - при наличии артериальной гипертензии и сахарного диабета.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Контроль диабета. Если у вас есть диабет, неукоснительно придерживайтесь всех рекомендаций вашего лечащего врача, контролируйте уровень сахара в крови и не оставляйте без внимания любое изменение состояния вашего здоровья. 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Избавление от стрессов – необходимо научиться управлять эмоциями.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lastRenderedPageBreak/>
        <w:t>Научитесь контролировать стресс. Хроническое недосыпание, а также постоянное психологическое напряжение ослабляют иммунитет, выматывают человека, являются причиной возникновения аритмии и нарушения сердечной деятельности в целом. Здоровый сон и философское отношение к жизни, напротив, значительно повышают ваши шансы как избегнуть сердечно-сосудистых заболеваний, так и успешно излечиться от уже существующих. </w:t>
      </w:r>
    </w:p>
    <w:p w:rsidR="00FF2605" w:rsidRP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r w:rsidRPr="00FF2605">
        <w:rPr>
          <w:sz w:val="28"/>
          <w:szCs w:val="28"/>
        </w:rPr>
        <w:t>Даже небольшие изменения, внесенные в образ жизни, могут замедлить старение Вашего сердца. Никогда не поздно начать вести здоровый образ жизни.</w:t>
      </w:r>
    </w:p>
    <w:p w:rsidR="002D52EE" w:rsidRDefault="002D52EE" w:rsidP="00FF2605">
      <w:pPr>
        <w:spacing w:after="0" w:line="240" w:lineRule="auto"/>
        <w:jc w:val="both"/>
        <w:rPr>
          <w:sz w:val="28"/>
          <w:szCs w:val="28"/>
        </w:rPr>
      </w:pPr>
    </w:p>
    <w:p w:rsidR="00C46F0D" w:rsidRDefault="00C46F0D" w:rsidP="00C46F0D">
      <w:pPr>
        <w:spacing w:after="0" w:line="240" w:lineRule="auto"/>
        <w:jc w:val="both"/>
        <w:rPr>
          <w:sz w:val="28"/>
          <w:szCs w:val="28"/>
        </w:rPr>
      </w:pPr>
    </w:p>
    <w:p w:rsidR="00C46F0D" w:rsidRPr="00CC1F09" w:rsidRDefault="00C46F0D" w:rsidP="00C46F0D">
      <w:pPr>
        <w:spacing w:after="0" w:line="240" w:lineRule="auto"/>
        <w:jc w:val="both"/>
        <w:rPr>
          <w:i/>
          <w:sz w:val="28"/>
          <w:szCs w:val="28"/>
        </w:rPr>
      </w:pPr>
      <w:r w:rsidRPr="00CC1F09">
        <w:rPr>
          <w:i/>
          <w:sz w:val="28"/>
          <w:szCs w:val="28"/>
        </w:rPr>
        <w:t>Материал подготовила инструктор-валеолог ГУ «Дятловский райЦГЭ» Наталья Ивановна Юреня</w:t>
      </w:r>
    </w:p>
    <w:p w:rsidR="00FF2605" w:rsidRDefault="00FF2605" w:rsidP="00FF2605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sectPr w:rsidR="00FF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26723"/>
    <w:multiLevelType w:val="multilevel"/>
    <w:tmpl w:val="CF4AC4F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A051FB8"/>
    <w:multiLevelType w:val="multilevel"/>
    <w:tmpl w:val="20ACC4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026D19"/>
    <w:multiLevelType w:val="multilevel"/>
    <w:tmpl w:val="3A02D6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05"/>
    <w:rsid w:val="002D52EE"/>
    <w:rsid w:val="00C46F0D"/>
    <w:rsid w:val="00FF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97BBF"/>
  <w15:chartTrackingRefBased/>
  <w15:docId w15:val="{B8F10655-281D-43CE-84EC-44BD9757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F260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260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260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605"/>
    <w:rPr>
      <w:b/>
      <w:bCs/>
    </w:rPr>
  </w:style>
  <w:style w:type="character" w:styleId="a5">
    <w:name w:val="Emphasis"/>
    <w:basedOn w:val="a0"/>
    <w:uiPriority w:val="20"/>
    <w:qFormat/>
    <w:rsid w:val="00FF26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2021-09-30T12:27:00Z</dcterms:created>
  <dcterms:modified xsi:type="dcterms:W3CDTF">2021-09-30T12:27:00Z</dcterms:modified>
</cp:coreProperties>
</file>